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5E" w:rsidRPr="00CD2B5E" w:rsidRDefault="00CD2B5E" w:rsidP="009E372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Franklin Gothic Medium" w:eastAsia="Times New Roman" w:hAnsi="Franklin Gothic Medium"/>
          <w:sz w:val="24"/>
          <w:szCs w:val="24"/>
          <w:lang w:eastAsia="ru-RU"/>
        </w:rPr>
      </w:pPr>
    </w:p>
    <w:p w:rsidR="009E372B" w:rsidRPr="00C711DD" w:rsidRDefault="009E372B" w:rsidP="007C448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Пояснения</w:t>
      </w:r>
    </w:p>
    <w:p w:rsidR="009E372B" w:rsidRPr="00C711DD" w:rsidRDefault="009E372B" w:rsidP="007C448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к бухгалтерскому балансу</w:t>
      </w:r>
    </w:p>
    <w:p w:rsidR="009E372B" w:rsidRPr="00C711DD" w:rsidRDefault="009E372B" w:rsidP="007C448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и отчёту о целевом использовании средств</w:t>
      </w:r>
    </w:p>
    <w:p w:rsidR="009E372B" w:rsidRPr="00C711DD" w:rsidRDefault="009E372B" w:rsidP="007C448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за 201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9E372B" w:rsidRPr="00883FE6" w:rsidRDefault="009E372B" w:rsidP="009E372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Franklin Gothic Medium" w:eastAsia="Times New Roman" w:hAnsi="Franklin Gothic Medium"/>
          <w:sz w:val="16"/>
          <w:szCs w:val="16"/>
          <w:lang w:eastAsia="ru-RU"/>
        </w:rPr>
      </w:pPr>
    </w:p>
    <w:p w:rsidR="009E372B" w:rsidRPr="00C711DD" w:rsidRDefault="009E372B" w:rsidP="009E372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Настоящие пояснения прилагаются к бухгалтерской отчётности 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>ППО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за 201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год, составленной в соответствии с законодательством Российской федерации</w:t>
      </w:r>
      <w:r w:rsidR="00835932" w:rsidRPr="00C711D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050E4" w:rsidRPr="00C711DD" w:rsidRDefault="009050E4" w:rsidP="009050E4">
      <w:pPr>
        <w:suppressAutoHyphens/>
        <w:autoSpaceDE w:val="0"/>
        <w:autoSpaceDN w:val="0"/>
        <w:adjustRightInd w:val="0"/>
        <w:spacing w:after="0" w:line="240" w:lineRule="auto"/>
        <w:ind w:left="3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В состав годовой бухгалтерской отчётности 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>ППО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за 201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год входят:</w:t>
      </w:r>
    </w:p>
    <w:p w:rsidR="009E372B" w:rsidRPr="00C711DD" w:rsidRDefault="009E372B" w:rsidP="0057570C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Бухгалтерский баланс;</w:t>
      </w:r>
    </w:p>
    <w:p w:rsidR="0057570C" w:rsidRPr="00C711DD" w:rsidRDefault="0057570C" w:rsidP="009050E4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Отчёт о целевом использовании средств;</w:t>
      </w:r>
    </w:p>
    <w:p w:rsidR="0057570C" w:rsidRPr="00C711DD" w:rsidRDefault="00E3464F" w:rsidP="0057570C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57570C" w:rsidRPr="00C711DD">
        <w:rPr>
          <w:rFonts w:ascii="Arial" w:eastAsia="Times New Roman" w:hAnsi="Arial" w:cs="Arial"/>
          <w:sz w:val="24"/>
          <w:szCs w:val="24"/>
          <w:lang w:eastAsia="ru-RU"/>
        </w:rPr>
        <w:t>астоящие пояснения к Бухгалтерскому балансу и Отчёту о целевом использовании средств.</w:t>
      </w:r>
    </w:p>
    <w:p w:rsidR="0057570C" w:rsidRPr="00C711DD" w:rsidRDefault="0057570C" w:rsidP="009E372B">
      <w:pPr>
        <w:suppressAutoHyphens/>
        <w:autoSpaceDE w:val="0"/>
        <w:autoSpaceDN w:val="0"/>
        <w:adjustRightInd w:val="0"/>
        <w:spacing w:after="0" w:line="240" w:lineRule="auto"/>
        <w:ind w:firstLine="11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9E372B" w:rsidRPr="00C711DD" w:rsidRDefault="009E372B" w:rsidP="009E372B">
      <w:pPr>
        <w:suppressAutoHyphens/>
        <w:autoSpaceDE w:val="0"/>
        <w:autoSpaceDN w:val="0"/>
        <w:adjustRightInd w:val="0"/>
        <w:spacing w:after="0" w:line="240" w:lineRule="auto"/>
        <w:ind w:firstLine="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В составе годовой бухгалтерской отчётности 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>ППО</w:t>
      </w:r>
      <w:r w:rsidR="00A67995" w:rsidRPr="00C711D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не представляет:</w:t>
      </w:r>
    </w:p>
    <w:p w:rsidR="009767E6" w:rsidRPr="00C711DD" w:rsidRDefault="009767E6" w:rsidP="009E372B">
      <w:pPr>
        <w:suppressAutoHyphens/>
        <w:autoSpaceDE w:val="0"/>
        <w:autoSpaceDN w:val="0"/>
        <w:adjustRightInd w:val="0"/>
        <w:spacing w:after="0" w:line="240" w:lineRule="auto"/>
        <w:ind w:firstLine="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372B" w:rsidRPr="00C711DD" w:rsidRDefault="009E372B" w:rsidP="009E372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711DD">
        <w:rPr>
          <w:rFonts w:ascii="Arial" w:eastAsia="Times New Roman" w:hAnsi="Arial" w:cs="Arial"/>
          <w:sz w:val="24"/>
          <w:szCs w:val="24"/>
          <w:lang w:eastAsia="ru-RU"/>
        </w:rPr>
        <w:t>Отчёт о движении капитала, т.к. «исходя из ПБУ 4/99, некоммерческие организации не обязаны в составе бухгалтерской отчётности раскрывать информацию о наличии и изменениях уставного (складочного) капитала, резервного капитала и других составляющих капитала организации» (пункт 2 Информации Минфина России "Об особенностях формирования бухгалтерской отчетности некоммерческих организаций (ПЗ-1/2011)");</w:t>
      </w:r>
      <w:proofErr w:type="gramEnd"/>
    </w:p>
    <w:p w:rsidR="009E372B" w:rsidRPr="00C711DD" w:rsidRDefault="009E372B" w:rsidP="009E372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711DD">
        <w:rPr>
          <w:rFonts w:ascii="Arial" w:eastAsia="Times New Roman" w:hAnsi="Arial" w:cs="Arial"/>
          <w:sz w:val="24"/>
          <w:szCs w:val="24"/>
          <w:lang w:eastAsia="ru-RU"/>
        </w:rPr>
        <w:t>Отчёт о движении денежных средств  (пункт 85 Положения по ведению бухгалтерского учёта и бухгалтерской отчётности в Российской Федерации, утверждённого При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казом Минфина России от 29 июля </w:t>
      </w:r>
      <w:smartTag w:uri="urn:schemas-microsoft-com:office:smarttags" w:element="metricconverter">
        <w:smartTagPr>
          <w:attr w:name="ProductID" w:val="1998 г"/>
        </w:smartTagPr>
        <w:r w:rsidRPr="00C711DD">
          <w:rPr>
            <w:rFonts w:ascii="Arial" w:eastAsia="Times New Roman" w:hAnsi="Arial" w:cs="Arial"/>
            <w:sz w:val="24"/>
            <w:szCs w:val="24"/>
            <w:lang w:eastAsia="ru-RU"/>
          </w:rPr>
          <w:t>1998 г</w:t>
        </w:r>
      </w:smartTag>
      <w:r w:rsidRPr="00C711DD">
        <w:rPr>
          <w:rFonts w:ascii="Arial" w:eastAsia="Times New Roman" w:hAnsi="Arial" w:cs="Arial"/>
          <w:sz w:val="24"/>
          <w:szCs w:val="24"/>
          <w:lang w:eastAsia="ru-RU"/>
        </w:rPr>
        <w:t>. № 34н.</w:t>
      </w:r>
      <w:proofErr w:type="gramEnd"/>
    </w:p>
    <w:p w:rsidR="009E372B" w:rsidRPr="00C711DD" w:rsidRDefault="009767E6" w:rsidP="00C711DD">
      <w:pPr>
        <w:pStyle w:val="a5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5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Отчет о финансовых результатах </w:t>
      </w:r>
      <w:proofErr w:type="gramStart"/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( </w:t>
      </w:r>
      <w:proofErr w:type="gramEnd"/>
      <w:r w:rsidRPr="00C711DD">
        <w:rPr>
          <w:rFonts w:ascii="Arial" w:eastAsia="Times New Roman" w:hAnsi="Arial" w:cs="Arial"/>
          <w:sz w:val="24"/>
          <w:szCs w:val="24"/>
          <w:lang w:eastAsia="ru-RU"/>
        </w:rPr>
        <w:t>п.2, ст. 14 Закона 402-ФЗ)</w:t>
      </w:r>
      <w:r w:rsidR="00C711D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67E6" w:rsidRPr="00C711DD" w:rsidRDefault="009767E6" w:rsidP="009E372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372B" w:rsidRPr="00C711DD" w:rsidRDefault="00A67995" w:rsidP="00C711DD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Сведения об о</w:t>
      </w:r>
      <w:r w:rsidR="009E372B" w:rsidRPr="00C711DD">
        <w:rPr>
          <w:rFonts w:ascii="Arial" w:eastAsia="Times New Roman" w:hAnsi="Arial" w:cs="Arial"/>
          <w:sz w:val="24"/>
          <w:szCs w:val="24"/>
          <w:lang w:eastAsia="ru-RU"/>
        </w:rPr>
        <w:t>рганизации</w:t>
      </w:r>
      <w:r w:rsidR="00B371A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67E6" w:rsidRPr="00C711DD" w:rsidRDefault="009E372B" w:rsidP="00A679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Наименование: </w:t>
      </w:r>
    </w:p>
    <w:p w:rsidR="009767E6" w:rsidRPr="00C711DD" w:rsidRDefault="00BB7E5C" w:rsidP="00A679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11DD">
        <w:rPr>
          <w:rFonts w:ascii="Arial" w:hAnsi="Arial" w:cs="Arial"/>
          <w:sz w:val="24"/>
          <w:szCs w:val="24"/>
        </w:rPr>
        <w:t>Дата государственной регистрации:</w:t>
      </w:r>
      <w:r w:rsidR="00A757D7">
        <w:rPr>
          <w:rFonts w:ascii="Arial" w:hAnsi="Arial" w:cs="Arial"/>
          <w:sz w:val="24"/>
          <w:szCs w:val="24"/>
        </w:rPr>
        <w:t>______________________________________</w:t>
      </w:r>
      <w:r w:rsidRPr="00C711DD">
        <w:rPr>
          <w:rFonts w:ascii="Arial" w:hAnsi="Arial" w:cs="Arial"/>
          <w:sz w:val="24"/>
          <w:szCs w:val="24"/>
        </w:rPr>
        <w:t xml:space="preserve"> </w:t>
      </w:r>
    </w:p>
    <w:p w:rsidR="00E64664" w:rsidRPr="00C711DD" w:rsidRDefault="00BB7E5C" w:rsidP="00A679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hAnsi="Arial" w:cs="Arial"/>
          <w:sz w:val="24"/>
          <w:szCs w:val="24"/>
        </w:rPr>
        <w:t>Основной  государственный</w:t>
      </w:r>
      <w:r w:rsidR="00DF7DA0" w:rsidRPr="00C711DD">
        <w:rPr>
          <w:rFonts w:ascii="Arial" w:hAnsi="Arial" w:cs="Arial"/>
          <w:sz w:val="24"/>
          <w:szCs w:val="24"/>
        </w:rPr>
        <w:t xml:space="preserve"> регистрационный № </w:t>
      </w:r>
      <w:r w:rsidR="00A757D7">
        <w:rPr>
          <w:rFonts w:ascii="Arial" w:hAnsi="Arial" w:cs="Arial"/>
          <w:sz w:val="24"/>
          <w:szCs w:val="24"/>
        </w:rPr>
        <w:t>__________________________</w:t>
      </w:r>
    </w:p>
    <w:p w:rsidR="00E64664" w:rsidRPr="00C711DD" w:rsidRDefault="00475941" w:rsidP="00A679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ИНН</w:t>
      </w:r>
      <w:r w:rsidR="00A757D7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</w:t>
      </w:r>
    </w:p>
    <w:p w:rsidR="00E64664" w:rsidRPr="00C711DD" w:rsidRDefault="009767E6" w:rsidP="00A757D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ППО</w:t>
      </w:r>
      <w:r w:rsidR="009E372B"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зарегистрирован</w:t>
      </w:r>
      <w:r w:rsidR="0057570C" w:rsidRPr="00C711DD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9E372B"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по адресу:</w:t>
      </w:r>
      <w:r w:rsidR="00A757D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</w:t>
      </w:r>
      <w:r w:rsidR="009E372B"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767E6" w:rsidRPr="00C711DD" w:rsidRDefault="009E372B" w:rsidP="00A679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Среднесписочная численность работников на 31 декабря 201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="00D54A4A"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A757D7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человек.</w:t>
      </w:r>
    </w:p>
    <w:p w:rsidR="00E64664" w:rsidRPr="00C711DD" w:rsidRDefault="009767E6" w:rsidP="00A679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ППО</w:t>
      </w:r>
      <w:r w:rsidR="009E372B"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юридическим лицом, не имеющим в качестве основной цели своей деятельности извлечение прибыли</w:t>
      </w:r>
      <w:r w:rsidR="006B6FB2" w:rsidRPr="00C711D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64664" w:rsidRPr="00C711DD" w:rsidRDefault="009E372B" w:rsidP="00A679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ОКВЭД </w:t>
      </w:r>
      <w:r w:rsidR="00A757D7" w:rsidRPr="00A757D7">
        <w:rPr>
          <w:rFonts w:ascii="Arial" w:eastAsia="Times New Roman" w:hAnsi="Arial" w:cs="Arial"/>
          <w:sz w:val="24"/>
          <w:szCs w:val="24"/>
          <w:u w:val="single"/>
          <w:lang w:eastAsia="ru-RU"/>
        </w:rPr>
        <w:t>94.20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="00BB7E5C" w:rsidRPr="00C711DD">
        <w:rPr>
          <w:rFonts w:ascii="Arial" w:eastAsia="Times New Roman" w:hAnsi="Arial" w:cs="Arial"/>
          <w:sz w:val="24"/>
          <w:szCs w:val="24"/>
          <w:lang w:eastAsia="ru-RU"/>
        </w:rPr>
        <w:t>деятельность прочих общественных организаций</w:t>
      </w:r>
      <w:r w:rsidR="00E64664" w:rsidRPr="00C711D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B7F31" w:rsidRPr="00C711DD" w:rsidRDefault="009767E6" w:rsidP="000B7F31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ППО не</w:t>
      </w:r>
      <w:r w:rsidR="000B7F31"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имеет в своем составе территориально 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>обособленных подразделений.</w:t>
      </w:r>
    </w:p>
    <w:p w:rsidR="006B6FB2" w:rsidRPr="00C711DD" w:rsidRDefault="006B6FB2" w:rsidP="00A679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9E372B" w:rsidRPr="00C711DD">
        <w:rPr>
          <w:rFonts w:ascii="Arial" w:eastAsia="Times New Roman" w:hAnsi="Arial" w:cs="Arial"/>
          <w:sz w:val="24"/>
          <w:szCs w:val="24"/>
          <w:lang w:eastAsia="ru-RU"/>
        </w:rPr>
        <w:t>ысши</w:t>
      </w:r>
      <w:r w:rsidR="00A757D7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9E372B"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орган</w:t>
      </w:r>
      <w:r w:rsidR="00A757D7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 деятельностью 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ППО 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>являются:</w:t>
      </w:r>
    </w:p>
    <w:p w:rsidR="007A3F8B" w:rsidRPr="00CD2B5E" w:rsidRDefault="007A3F8B" w:rsidP="00C711DD">
      <w:pPr>
        <w:suppressAutoHyphens/>
        <w:autoSpaceDE w:val="0"/>
        <w:autoSpaceDN w:val="0"/>
        <w:adjustRightInd w:val="0"/>
        <w:spacing w:after="0" w:line="240" w:lineRule="auto"/>
        <w:rPr>
          <w:rFonts w:ascii="Franklin Gothic Medium" w:eastAsia="Times New Roman" w:hAnsi="Franklin Gothic Medium"/>
          <w:sz w:val="24"/>
          <w:szCs w:val="24"/>
          <w:lang w:eastAsia="ru-RU"/>
        </w:rPr>
      </w:pPr>
    </w:p>
    <w:p w:rsidR="009E372B" w:rsidRPr="00C711DD" w:rsidRDefault="009E372B" w:rsidP="007A3F8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Учётная политика Организации</w:t>
      </w:r>
      <w:r w:rsidR="00B371A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E372B" w:rsidRPr="00C711DD" w:rsidRDefault="009E372B" w:rsidP="009E372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372B" w:rsidRPr="00C711DD" w:rsidRDefault="009E372B" w:rsidP="009E372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бухгалтерский отчёт 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>ППО</w:t>
      </w:r>
      <w:r w:rsidR="00355744" w:rsidRPr="00C711D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подготовлен на основе учётной</w:t>
      </w:r>
      <w:r w:rsidR="00C711DD">
        <w:rPr>
          <w:rFonts w:ascii="Arial" w:eastAsia="Times New Roman" w:hAnsi="Arial" w:cs="Arial"/>
          <w:sz w:val="24"/>
          <w:szCs w:val="24"/>
          <w:lang w:eastAsia="ru-RU"/>
        </w:rPr>
        <w:t xml:space="preserve"> политики, утвержденной Постановлением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___ </w:t>
      </w:r>
      <w:proofErr w:type="gramStart"/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___</w:t>
      </w:r>
    </w:p>
    <w:p w:rsidR="00A67995" w:rsidRPr="00C711DD" w:rsidRDefault="00A67995" w:rsidP="009E372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7995" w:rsidRPr="00C711DD" w:rsidRDefault="00A67995" w:rsidP="00A67995">
      <w:pPr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Основные элементы учетной политики</w:t>
      </w:r>
    </w:p>
    <w:p w:rsidR="00F51CB1" w:rsidRPr="00475941" w:rsidRDefault="00F51CB1" w:rsidP="009E372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7C7D9B" w:rsidRPr="00C711DD" w:rsidRDefault="00F51CB1" w:rsidP="00C711DD">
      <w:pPr>
        <w:numPr>
          <w:ilvl w:val="1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u w:val="single"/>
          <w:lang w:eastAsia="ru-RU"/>
        </w:rPr>
        <w:t>Учетная политика для целей бухгалтерского учета</w:t>
      </w:r>
    </w:p>
    <w:p w:rsidR="00E3464F" w:rsidRPr="00C711DD" w:rsidRDefault="00E3464F" w:rsidP="00E346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В  201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году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ППО 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>применяла упрощенную систему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C711DD">
        <w:rPr>
          <w:rFonts w:ascii="Arial" w:eastAsia="Times New Roman" w:hAnsi="Arial" w:cs="Arial"/>
          <w:sz w:val="24"/>
          <w:szCs w:val="24"/>
          <w:lang w:eastAsia="ru-RU"/>
        </w:rPr>
        <w:t>систему</w:t>
      </w:r>
      <w:proofErr w:type="spellEnd"/>
      <w:proofErr w:type="gramEnd"/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налогообложения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с объектом «Доходы»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67995" w:rsidRPr="00C711DD" w:rsidRDefault="00A67995" w:rsidP="00BB6B0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В 201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году </w:t>
      </w:r>
      <w:r w:rsidR="009767E6"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ППО 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не применяло</w:t>
      </w:r>
      <w:r w:rsidR="00BB6B0A"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Положения по бухгалтерскому учету: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B6B0A" w:rsidRPr="00C711DD" w:rsidRDefault="00BB6B0A" w:rsidP="00BB6B0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Положение по бухгалтерскому учету «Информация о связанных сторонах» (ПБУ 11/2008);</w:t>
      </w:r>
    </w:p>
    <w:p w:rsidR="00BB6B0A" w:rsidRPr="00C711DD" w:rsidRDefault="00BB6B0A" w:rsidP="00BB6B0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Положение по бухгалтерскому учету «Информация по сегментам» (ПБУ 12/200) (утв. Приказом Минфина России от 27.01.2000 № 11н);</w:t>
      </w:r>
    </w:p>
    <w:p w:rsidR="00BB6B0A" w:rsidRPr="00C711DD" w:rsidRDefault="00BB6B0A" w:rsidP="00BB6B0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Положение по бухгалтерскому учету «Учет расчетов по налогу на прибыль» (ПБУ 18/02) (утв. Приказом Минфина России от 19.11.2002г. № 114н).</w:t>
      </w:r>
    </w:p>
    <w:p w:rsidR="00BB6B0A" w:rsidRPr="00C711DD" w:rsidRDefault="00BB6B0A" w:rsidP="00BB6B0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Бухгалтерский учет в </w:t>
      </w:r>
      <w:r w:rsidR="00C711DD"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ППО 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ведется </w:t>
      </w:r>
      <w:proofErr w:type="gramStart"/>
      <w:r w:rsidRPr="00C711DD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11DD" w:rsidRPr="00C711DD">
        <w:rPr>
          <w:rFonts w:ascii="Arial" w:eastAsia="Times New Roman" w:hAnsi="Arial" w:cs="Arial"/>
          <w:sz w:val="24"/>
          <w:szCs w:val="24"/>
          <w:lang w:eastAsia="ru-RU"/>
        </w:rPr>
        <w:t>________________________________.</w:t>
      </w:r>
    </w:p>
    <w:p w:rsidR="00F51CB1" w:rsidRPr="00C711DD" w:rsidRDefault="00A242A0" w:rsidP="00CA340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Учет </w:t>
      </w:r>
      <w:r w:rsidR="00C711DD" w:rsidRPr="00C711DD">
        <w:rPr>
          <w:rFonts w:ascii="Arial" w:eastAsia="Times New Roman" w:hAnsi="Arial" w:cs="Arial"/>
          <w:sz w:val="24"/>
          <w:szCs w:val="24"/>
          <w:lang w:eastAsia="ru-RU"/>
        </w:rPr>
        <w:t>членских</w:t>
      </w: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взносов ведется без предварительного начисления, записью по кредиту сч.86 «Целевое финансирование».</w:t>
      </w:r>
    </w:p>
    <w:p w:rsidR="00A242A0" w:rsidRPr="00C711DD" w:rsidRDefault="00A242A0" w:rsidP="00CA340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>Малоценные объекты основных средств, стоимостью не более 40 000 руб., а также книги, брошюры и другие издания списываются в расходы по мере их отпуска в эксплуатацию.</w:t>
      </w:r>
    </w:p>
    <w:p w:rsidR="007C7D9B" w:rsidRPr="00CD2B5E" w:rsidRDefault="007C7D9B" w:rsidP="00DA17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Franklin Gothic Medium" w:eastAsia="Times New Roman" w:hAnsi="Franklin Gothic Medium"/>
          <w:sz w:val="24"/>
          <w:szCs w:val="24"/>
          <w:lang w:eastAsia="ru-RU"/>
        </w:rPr>
      </w:pPr>
    </w:p>
    <w:p w:rsidR="007C7D9B" w:rsidRPr="00C711DD" w:rsidRDefault="007C7D9B" w:rsidP="00C711DD">
      <w:pPr>
        <w:numPr>
          <w:ilvl w:val="1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u w:val="single"/>
          <w:lang w:eastAsia="ru-RU"/>
        </w:rPr>
        <w:t>Учетная политика для целей налогового учета.</w:t>
      </w:r>
    </w:p>
    <w:p w:rsidR="007C7D9B" w:rsidRPr="00C711DD" w:rsidRDefault="00C711DD" w:rsidP="00CA340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Первичная профсоюзная организация не </w:t>
      </w:r>
      <w:proofErr w:type="gramStart"/>
      <w:r w:rsidRPr="00C711DD">
        <w:rPr>
          <w:rFonts w:ascii="Arial" w:eastAsia="Times New Roman" w:hAnsi="Arial" w:cs="Arial"/>
          <w:sz w:val="24"/>
          <w:szCs w:val="24"/>
          <w:lang w:eastAsia="ru-RU"/>
        </w:rPr>
        <w:t>занимается коммерческой деятельностью и</w:t>
      </w:r>
      <w:r w:rsidR="007C7D9B"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не применяет</w:t>
      </w:r>
      <w:proofErr w:type="gramEnd"/>
      <w:r w:rsidR="007C7D9B" w:rsidRPr="00C711DD">
        <w:rPr>
          <w:rFonts w:ascii="Arial" w:eastAsia="Times New Roman" w:hAnsi="Arial" w:cs="Arial"/>
          <w:sz w:val="24"/>
          <w:szCs w:val="24"/>
          <w:lang w:eastAsia="ru-RU"/>
        </w:rPr>
        <w:t xml:space="preserve"> Положение по бухгалтерскому учету «Учет расходов по налогу на прибыль организаций» ПБУ 18/02 в соответствии с Приказом Минфина РФ от 11.02.2008г. № 23н. Для определения налоговой базы используются регистры бухгалтерского учета.</w:t>
      </w:r>
    </w:p>
    <w:p w:rsidR="009767E6" w:rsidRDefault="009767E6" w:rsidP="00CA340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Medium" w:eastAsia="Times New Roman" w:hAnsi="Franklin Gothic Medium"/>
          <w:sz w:val="24"/>
          <w:szCs w:val="24"/>
          <w:lang w:eastAsia="ru-RU"/>
        </w:rPr>
      </w:pPr>
    </w:p>
    <w:p w:rsidR="00C6140D" w:rsidRPr="00DA1720" w:rsidRDefault="00206333" w:rsidP="00B371A7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2835"/>
        <w:rPr>
          <w:rFonts w:ascii="Arial" w:eastAsia="Times New Roman" w:hAnsi="Arial" w:cs="Arial"/>
          <w:sz w:val="24"/>
          <w:szCs w:val="24"/>
          <w:lang w:eastAsia="ru-RU"/>
        </w:rPr>
      </w:pPr>
      <w:r w:rsidRPr="00B371A7">
        <w:rPr>
          <w:rFonts w:ascii="Arial" w:eastAsia="Times New Roman" w:hAnsi="Arial" w:cs="Arial"/>
          <w:sz w:val="24"/>
          <w:szCs w:val="24"/>
          <w:lang w:eastAsia="ru-RU"/>
        </w:rPr>
        <w:t>Финансово – хозяйственная деятельность</w:t>
      </w:r>
      <w:r w:rsidR="00CA340A" w:rsidRPr="00B371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67E6" w:rsidRPr="00B371A7">
        <w:rPr>
          <w:rFonts w:ascii="Arial" w:eastAsia="Times New Roman" w:hAnsi="Arial" w:cs="Arial"/>
          <w:sz w:val="24"/>
          <w:szCs w:val="24"/>
          <w:lang w:eastAsia="ru-RU"/>
        </w:rPr>
        <w:t>ППО</w:t>
      </w:r>
      <w:r w:rsidR="00B371A7" w:rsidRPr="00B371A7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направлена на осуществление</w:t>
      </w:r>
      <w:r w:rsidR="00DA17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71A7" w:rsidRPr="00DA1720">
        <w:rPr>
          <w:rFonts w:ascii="Arial" w:eastAsia="Times New Roman" w:hAnsi="Arial" w:cs="Arial"/>
          <w:sz w:val="24"/>
          <w:szCs w:val="24"/>
          <w:lang w:eastAsia="ru-RU"/>
        </w:rPr>
        <w:t>уставной деятельности, связанной с защитой социально-экономических интересов</w:t>
      </w:r>
      <w:r w:rsidR="00DA17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71A7" w:rsidRPr="00DA1720">
        <w:rPr>
          <w:rFonts w:ascii="Arial" w:eastAsia="Times New Roman" w:hAnsi="Arial" w:cs="Arial"/>
          <w:sz w:val="24"/>
          <w:szCs w:val="24"/>
          <w:lang w:eastAsia="ru-RU"/>
        </w:rPr>
        <w:t xml:space="preserve">трудящихся и ведется </w:t>
      </w:r>
      <w:proofErr w:type="gramStart"/>
      <w:r w:rsidR="00B371A7" w:rsidRPr="00DA1720">
        <w:rPr>
          <w:rFonts w:ascii="Arial" w:eastAsia="Times New Roman" w:hAnsi="Arial" w:cs="Arial"/>
          <w:sz w:val="24"/>
          <w:szCs w:val="24"/>
          <w:lang w:eastAsia="ru-RU"/>
        </w:rPr>
        <w:t>согласно сметы</w:t>
      </w:r>
      <w:proofErr w:type="gramEnd"/>
      <w:r w:rsidR="00B371A7" w:rsidRPr="00DA1720">
        <w:rPr>
          <w:rFonts w:ascii="Arial" w:eastAsia="Times New Roman" w:hAnsi="Arial" w:cs="Arial"/>
          <w:sz w:val="24"/>
          <w:szCs w:val="24"/>
          <w:lang w:eastAsia="ru-RU"/>
        </w:rPr>
        <w:t xml:space="preserve"> составляемой на год и утверждаемой на собраниях, конференциях.</w:t>
      </w:r>
    </w:p>
    <w:p w:rsidR="00B371A7" w:rsidRPr="00B371A7" w:rsidRDefault="00B371A7" w:rsidP="00B371A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464F" w:rsidRPr="00B371A7" w:rsidRDefault="00D12C3F" w:rsidP="00CA340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71A7">
        <w:rPr>
          <w:rFonts w:ascii="Arial" w:eastAsia="Times New Roman" w:hAnsi="Arial" w:cs="Arial"/>
          <w:sz w:val="24"/>
          <w:szCs w:val="24"/>
          <w:lang w:eastAsia="ru-RU"/>
        </w:rPr>
        <w:t>Источники финансирования уставной деятельности</w:t>
      </w:r>
      <w:r w:rsidR="000B7F31" w:rsidRPr="00B371A7">
        <w:rPr>
          <w:rFonts w:ascii="Arial" w:eastAsia="Times New Roman" w:hAnsi="Arial" w:cs="Arial"/>
          <w:sz w:val="24"/>
          <w:szCs w:val="24"/>
          <w:lang w:eastAsia="ru-RU"/>
        </w:rPr>
        <w:t xml:space="preserve"> в 201</w:t>
      </w:r>
      <w:r w:rsidR="009767E6" w:rsidRPr="00B371A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0B7F31" w:rsidRPr="00B371A7">
        <w:rPr>
          <w:rFonts w:ascii="Arial" w:eastAsia="Times New Roman" w:hAnsi="Arial" w:cs="Arial"/>
          <w:sz w:val="24"/>
          <w:szCs w:val="24"/>
          <w:lang w:eastAsia="ru-RU"/>
        </w:rPr>
        <w:t xml:space="preserve"> году</w:t>
      </w:r>
      <w:r w:rsidRPr="00B371A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3464F" w:rsidRDefault="00E3464F" w:rsidP="00CA340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Franklin Gothic Medium" w:eastAsia="Times New Roman" w:hAnsi="Franklin Gothic Medium"/>
          <w:sz w:val="24"/>
          <w:szCs w:val="24"/>
          <w:lang w:eastAsia="ru-RU"/>
        </w:rPr>
      </w:pPr>
    </w:p>
    <w:tbl>
      <w:tblPr>
        <w:tblW w:w="0" w:type="auto"/>
        <w:tblInd w:w="1526" w:type="dxa"/>
        <w:tblLook w:val="04A0"/>
      </w:tblPr>
      <w:tblGrid>
        <w:gridCol w:w="5528"/>
        <w:gridCol w:w="2126"/>
      </w:tblGrid>
      <w:tr w:rsidR="00E3464F" w:rsidRPr="00B371A7" w:rsidTr="00997638">
        <w:tc>
          <w:tcPr>
            <w:tcW w:w="5528" w:type="dxa"/>
          </w:tcPr>
          <w:p w:rsidR="00B96371" w:rsidRPr="00B371A7" w:rsidRDefault="00E3464F" w:rsidP="0047594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="009767E6" w:rsidRPr="00B3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Членские  </w:t>
            </w:r>
            <w:r w:rsidR="00B371A7" w:rsidRPr="00B3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профсоюзные</w:t>
            </w:r>
            <w:r w:rsidR="009767E6" w:rsidRPr="00B3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371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взносы</w:t>
            </w:r>
          </w:p>
        </w:tc>
        <w:tc>
          <w:tcPr>
            <w:tcW w:w="2126" w:type="dxa"/>
          </w:tcPr>
          <w:p w:rsidR="00E3464F" w:rsidRDefault="00E3464F" w:rsidP="00D14383">
            <w:pPr>
              <w:pBdr>
                <w:bottom w:val="single" w:sz="12" w:space="1" w:color="auto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5941" w:rsidRDefault="00475941" w:rsidP="00D14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5941" w:rsidRPr="00B371A7" w:rsidRDefault="00475941" w:rsidP="0047594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64F" w:rsidRPr="00A55B41" w:rsidTr="00997638">
        <w:tc>
          <w:tcPr>
            <w:tcW w:w="5528" w:type="dxa"/>
          </w:tcPr>
          <w:p w:rsidR="00997638" w:rsidRPr="00A55B41" w:rsidRDefault="00997638" w:rsidP="00B371A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Franklin Gothic Medium" w:eastAsia="Times New Roman" w:hAnsi="Franklin Gothic Medium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E3464F" w:rsidRPr="0041349C" w:rsidRDefault="00E3464F" w:rsidP="0099763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Medium" w:eastAsia="Times New Roman" w:hAnsi="Franklin Gothic Medium"/>
                <w:sz w:val="24"/>
                <w:szCs w:val="24"/>
                <w:lang w:eastAsia="ru-RU"/>
              </w:rPr>
            </w:pPr>
          </w:p>
        </w:tc>
      </w:tr>
      <w:tr w:rsidR="00997638" w:rsidRPr="00A55B41" w:rsidTr="00997638">
        <w:tc>
          <w:tcPr>
            <w:tcW w:w="5528" w:type="dxa"/>
          </w:tcPr>
          <w:p w:rsidR="00997638" w:rsidRPr="00475941" w:rsidRDefault="00475941" w:rsidP="00A55B4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ППО</w:t>
            </w:r>
          </w:p>
        </w:tc>
        <w:tc>
          <w:tcPr>
            <w:tcW w:w="2126" w:type="dxa"/>
          </w:tcPr>
          <w:p w:rsidR="00997638" w:rsidRPr="00A55B41" w:rsidRDefault="00997638" w:rsidP="00D14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Medium" w:eastAsia="Times New Roman" w:hAnsi="Franklin Gothic Medium"/>
                <w:sz w:val="24"/>
                <w:szCs w:val="24"/>
                <w:lang w:eastAsia="ru-RU"/>
              </w:rPr>
            </w:pPr>
          </w:p>
        </w:tc>
      </w:tr>
      <w:tr w:rsidR="00E3464F" w:rsidRPr="00D14383" w:rsidTr="00997638">
        <w:tc>
          <w:tcPr>
            <w:tcW w:w="5528" w:type="dxa"/>
          </w:tcPr>
          <w:p w:rsidR="000B7F31" w:rsidRDefault="000B7F31" w:rsidP="00920F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Medium" w:eastAsia="Times New Roman" w:hAnsi="Franklin Gothic Medium"/>
                <w:sz w:val="24"/>
                <w:szCs w:val="24"/>
                <w:lang w:eastAsia="ru-RU"/>
              </w:rPr>
            </w:pPr>
          </w:p>
          <w:p w:rsidR="008C4002" w:rsidRPr="008C4002" w:rsidRDefault="008C4002" w:rsidP="00920F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0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6" w:type="dxa"/>
          </w:tcPr>
          <w:p w:rsidR="00E3464F" w:rsidRPr="00D14383" w:rsidRDefault="00E3464F" w:rsidP="00A55B4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Medium" w:eastAsia="Times New Roman" w:hAnsi="Franklin Gothic Medium"/>
                <w:color w:val="FF0000"/>
                <w:sz w:val="24"/>
                <w:szCs w:val="24"/>
                <w:lang w:eastAsia="ru-RU"/>
              </w:rPr>
            </w:pPr>
          </w:p>
        </w:tc>
      </w:tr>
      <w:tr w:rsidR="000B7F31" w:rsidRPr="00920F14" w:rsidTr="00475941">
        <w:trPr>
          <w:trHeight w:val="341"/>
        </w:trPr>
        <w:tc>
          <w:tcPr>
            <w:tcW w:w="5528" w:type="dxa"/>
          </w:tcPr>
          <w:p w:rsidR="000B7F31" w:rsidRPr="00A55B41" w:rsidRDefault="000B7F31" w:rsidP="0047594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eastAsia="Times New Roman" w:hAnsi="Franklin Gothic Medium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B7F31" w:rsidRPr="00920F14" w:rsidRDefault="000B7F31" w:rsidP="00920F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Medium" w:eastAsia="Times New Roman" w:hAnsi="Franklin Gothic Medium"/>
                <w:sz w:val="24"/>
                <w:szCs w:val="24"/>
                <w:lang w:eastAsia="ru-RU"/>
              </w:rPr>
            </w:pPr>
          </w:p>
        </w:tc>
      </w:tr>
    </w:tbl>
    <w:p w:rsidR="009E372B" w:rsidRPr="009E372B" w:rsidRDefault="009E372B" w:rsidP="00475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Franklin Gothic Medium" w:eastAsia="Times New Roman" w:hAnsi="Franklin Gothic Medium"/>
          <w:sz w:val="24"/>
          <w:szCs w:val="24"/>
          <w:lang w:eastAsia="ru-RU"/>
        </w:rPr>
      </w:pPr>
    </w:p>
    <w:sectPr w:rsidR="009E372B" w:rsidRPr="009E372B" w:rsidSect="00C711DD">
      <w:pgSz w:w="11906" w:h="16838"/>
      <w:pgMar w:top="28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61B9"/>
    <w:multiLevelType w:val="hybridMultilevel"/>
    <w:tmpl w:val="8B2206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ED0C5B"/>
    <w:multiLevelType w:val="hybridMultilevel"/>
    <w:tmpl w:val="99B43DC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36642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kern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A63BE"/>
    <w:multiLevelType w:val="multilevel"/>
    <w:tmpl w:val="6A42DF3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3">
    <w:nsid w:val="11C565E3"/>
    <w:multiLevelType w:val="multilevel"/>
    <w:tmpl w:val="3BEA00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4">
    <w:nsid w:val="151B7217"/>
    <w:multiLevelType w:val="hybridMultilevel"/>
    <w:tmpl w:val="4C3052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F8E3EB3"/>
    <w:multiLevelType w:val="hybridMultilevel"/>
    <w:tmpl w:val="136C7E7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B2B41"/>
    <w:multiLevelType w:val="hybridMultilevel"/>
    <w:tmpl w:val="2608473E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7394654"/>
    <w:multiLevelType w:val="hybridMultilevel"/>
    <w:tmpl w:val="98C8D7C4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0CC178E"/>
    <w:multiLevelType w:val="hybridMultilevel"/>
    <w:tmpl w:val="99B43DC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36642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kern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3534E7"/>
    <w:multiLevelType w:val="hybridMultilevel"/>
    <w:tmpl w:val="60FAD9C6"/>
    <w:lvl w:ilvl="0" w:tplc="0419000F">
      <w:start w:val="1"/>
      <w:numFmt w:val="decimal"/>
      <w:lvlText w:val="%1."/>
      <w:lvlJc w:val="left"/>
      <w:pPr>
        <w:ind w:left="3204" w:hanging="360"/>
      </w:pPr>
    </w:lvl>
    <w:lvl w:ilvl="1" w:tplc="04190019" w:tentative="1">
      <w:start w:val="1"/>
      <w:numFmt w:val="lowerLetter"/>
      <w:lvlText w:val="%2."/>
      <w:lvlJc w:val="left"/>
      <w:pPr>
        <w:ind w:left="3924" w:hanging="360"/>
      </w:pPr>
    </w:lvl>
    <w:lvl w:ilvl="2" w:tplc="0419001B" w:tentative="1">
      <w:start w:val="1"/>
      <w:numFmt w:val="lowerRoman"/>
      <w:lvlText w:val="%3."/>
      <w:lvlJc w:val="right"/>
      <w:pPr>
        <w:ind w:left="4644" w:hanging="180"/>
      </w:pPr>
    </w:lvl>
    <w:lvl w:ilvl="3" w:tplc="0419000F" w:tentative="1">
      <w:start w:val="1"/>
      <w:numFmt w:val="decimal"/>
      <w:lvlText w:val="%4."/>
      <w:lvlJc w:val="left"/>
      <w:pPr>
        <w:ind w:left="5364" w:hanging="360"/>
      </w:pPr>
    </w:lvl>
    <w:lvl w:ilvl="4" w:tplc="04190019" w:tentative="1">
      <w:start w:val="1"/>
      <w:numFmt w:val="lowerLetter"/>
      <w:lvlText w:val="%5."/>
      <w:lvlJc w:val="left"/>
      <w:pPr>
        <w:ind w:left="6084" w:hanging="360"/>
      </w:pPr>
    </w:lvl>
    <w:lvl w:ilvl="5" w:tplc="0419001B" w:tentative="1">
      <w:start w:val="1"/>
      <w:numFmt w:val="lowerRoman"/>
      <w:lvlText w:val="%6."/>
      <w:lvlJc w:val="right"/>
      <w:pPr>
        <w:ind w:left="6804" w:hanging="180"/>
      </w:pPr>
    </w:lvl>
    <w:lvl w:ilvl="6" w:tplc="0419000F" w:tentative="1">
      <w:start w:val="1"/>
      <w:numFmt w:val="decimal"/>
      <w:lvlText w:val="%7."/>
      <w:lvlJc w:val="left"/>
      <w:pPr>
        <w:ind w:left="7524" w:hanging="360"/>
      </w:pPr>
    </w:lvl>
    <w:lvl w:ilvl="7" w:tplc="04190019" w:tentative="1">
      <w:start w:val="1"/>
      <w:numFmt w:val="lowerLetter"/>
      <w:lvlText w:val="%8."/>
      <w:lvlJc w:val="left"/>
      <w:pPr>
        <w:ind w:left="8244" w:hanging="360"/>
      </w:pPr>
    </w:lvl>
    <w:lvl w:ilvl="8" w:tplc="0419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0">
    <w:nsid w:val="588F1C4E"/>
    <w:multiLevelType w:val="hybridMultilevel"/>
    <w:tmpl w:val="09CAF4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A9818E1"/>
    <w:multiLevelType w:val="hybridMultilevel"/>
    <w:tmpl w:val="4BF0C268"/>
    <w:lvl w:ilvl="0" w:tplc="38AEE128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>
    <w:nsid w:val="6B852C3B"/>
    <w:multiLevelType w:val="hybridMultilevel"/>
    <w:tmpl w:val="9A682FDA"/>
    <w:lvl w:ilvl="0" w:tplc="04190011">
      <w:start w:val="1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>
    <w:nsid w:val="7A30525C"/>
    <w:multiLevelType w:val="hybridMultilevel"/>
    <w:tmpl w:val="EEC2334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36642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kern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F11A6E"/>
    <w:multiLevelType w:val="multilevel"/>
    <w:tmpl w:val="4950F56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0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7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9E372B"/>
    <w:rsid w:val="000B7F31"/>
    <w:rsid w:val="000D055B"/>
    <w:rsid w:val="00112BF9"/>
    <w:rsid w:val="00146A70"/>
    <w:rsid w:val="001A7216"/>
    <w:rsid w:val="001B1BB2"/>
    <w:rsid w:val="001C54CB"/>
    <w:rsid w:val="001F266D"/>
    <w:rsid w:val="00201FA4"/>
    <w:rsid w:val="00206333"/>
    <w:rsid w:val="002719C4"/>
    <w:rsid w:val="002E2EC7"/>
    <w:rsid w:val="002E6B5F"/>
    <w:rsid w:val="00345071"/>
    <w:rsid w:val="00355744"/>
    <w:rsid w:val="00374ED7"/>
    <w:rsid w:val="00397334"/>
    <w:rsid w:val="003A27B3"/>
    <w:rsid w:val="003E080B"/>
    <w:rsid w:val="003E2FD8"/>
    <w:rsid w:val="0041349C"/>
    <w:rsid w:val="00424469"/>
    <w:rsid w:val="00457545"/>
    <w:rsid w:val="00465510"/>
    <w:rsid w:val="00466C79"/>
    <w:rsid w:val="00475941"/>
    <w:rsid w:val="0049230E"/>
    <w:rsid w:val="0051233A"/>
    <w:rsid w:val="00556F29"/>
    <w:rsid w:val="0057570C"/>
    <w:rsid w:val="005A1CAB"/>
    <w:rsid w:val="006333D4"/>
    <w:rsid w:val="00665B16"/>
    <w:rsid w:val="00674DE2"/>
    <w:rsid w:val="006757F1"/>
    <w:rsid w:val="00681579"/>
    <w:rsid w:val="006B5567"/>
    <w:rsid w:val="006B6FB2"/>
    <w:rsid w:val="006D0957"/>
    <w:rsid w:val="00796D66"/>
    <w:rsid w:val="007A1CBE"/>
    <w:rsid w:val="007A3F8B"/>
    <w:rsid w:val="007C4484"/>
    <w:rsid w:val="007C7D9B"/>
    <w:rsid w:val="00835932"/>
    <w:rsid w:val="008438AC"/>
    <w:rsid w:val="00883FE6"/>
    <w:rsid w:val="008C4002"/>
    <w:rsid w:val="009050E4"/>
    <w:rsid w:val="00920F14"/>
    <w:rsid w:val="009435A5"/>
    <w:rsid w:val="009767E6"/>
    <w:rsid w:val="00997638"/>
    <w:rsid w:val="009B6744"/>
    <w:rsid w:val="009C3786"/>
    <w:rsid w:val="009C4051"/>
    <w:rsid w:val="009C6BF5"/>
    <w:rsid w:val="009E372B"/>
    <w:rsid w:val="00A05FEE"/>
    <w:rsid w:val="00A242A0"/>
    <w:rsid w:val="00A327A4"/>
    <w:rsid w:val="00A55B41"/>
    <w:rsid w:val="00A67995"/>
    <w:rsid w:val="00A71513"/>
    <w:rsid w:val="00A757D7"/>
    <w:rsid w:val="00A77F4C"/>
    <w:rsid w:val="00AE5B2B"/>
    <w:rsid w:val="00B371A7"/>
    <w:rsid w:val="00B60AAF"/>
    <w:rsid w:val="00B96371"/>
    <w:rsid w:val="00BB6B0A"/>
    <w:rsid w:val="00BB7E5C"/>
    <w:rsid w:val="00C05AED"/>
    <w:rsid w:val="00C16FE3"/>
    <w:rsid w:val="00C238E0"/>
    <w:rsid w:val="00C40011"/>
    <w:rsid w:val="00C6140D"/>
    <w:rsid w:val="00C711DD"/>
    <w:rsid w:val="00CA340A"/>
    <w:rsid w:val="00CD2B5E"/>
    <w:rsid w:val="00CD3258"/>
    <w:rsid w:val="00D12C3F"/>
    <w:rsid w:val="00D14383"/>
    <w:rsid w:val="00D25B86"/>
    <w:rsid w:val="00D26B01"/>
    <w:rsid w:val="00D54A4A"/>
    <w:rsid w:val="00DA1720"/>
    <w:rsid w:val="00DF7DA0"/>
    <w:rsid w:val="00E175CA"/>
    <w:rsid w:val="00E3464F"/>
    <w:rsid w:val="00E64664"/>
    <w:rsid w:val="00EC2204"/>
    <w:rsid w:val="00F5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7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55744"/>
    <w:rPr>
      <w:rFonts w:ascii="Tahoma" w:hAnsi="Tahoma" w:cs="Tahoma"/>
      <w:sz w:val="16"/>
      <w:szCs w:val="16"/>
      <w:lang w:eastAsia="en-US"/>
    </w:rPr>
  </w:style>
  <w:style w:type="paragraph" w:styleId="2">
    <w:name w:val="Body Text Indent 2"/>
    <w:basedOn w:val="a"/>
    <w:link w:val="20"/>
    <w:rsid w:val="00355744"/>
    <w:pPr>
      <w:spacing w:after="0" w:line="240" w:lineRule="auto"/>
      <w:ind w:firstLine="397"/>
      <w:jc w:val="both"/>
    </w:pPr>
    <w:rPr>
      <w:rFonts w:ascii="Times New Roman" w:eastAsia="Times New Roman" w:hAnsi="Times New Roman"/>
      <w:sz w:val="20"/>
      <w:szCs w:val="28"/>
    </w:rPr>
  </w:style>
  <w:style w:type="character" w:customStyle="1" w:styleId="20">
    <w:name w:val="Основной текст с отступом 2 Знак"/>
    <w:link w:val="2"/>
    <w:rsid w:val="00355744"/>
    <w:rPr>
      <w:rFonts w:ascii="Times New Roman" w:eastAsia="Times New Roman" w:hAnsi="Times New Roman"/>
      <w:szCs w:val="28"/>
    </w:rPr>
  </w:style>
  <w:style w:type="paragraph" w:styleId="a5">
    <w:name w:val="List Paragraph"/>
    <w:basedOn w:val="a"/>
    <w:uiPriority w:val="34"/>
    <w:qFormat/>
    <w:rsid w:val="00BB7E5C"/>
    <w:pPr>
      <w:ind w:left="720"/>
      <w:contextualSpacing/>
    </w:pPr>
    <w:rPr>
      <w:rFonts w:ascii="Verdana" w:eastAsia="Verdana" w:hAnsi="Verdana"/>
    </w:rPr>
  </w:style>
  <w:style w:type="table" w:styleId="a6">
    <w:name w:val="Table Grid"/>
    <w:basedOn w:val="a1"/>
    <w:uiPriority w:val="59"/>
    <w:rsid w:val="00201F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7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55744"/>
    <w:rPr>
      <w:rFonts w:ascii="Tahoma" w:hAnsi="Tahoma" w:cs="Tahoma"/>
      <w:sz w:val="16"/>
      <w:szCs w:val="16"/>
      <w:lang w:eastAsia="en-US"/>
    </w:rPr>
  </w:style>
  <w:style w:type="paragraph" w:styleId="2">
    <w:name w:val="Body Text Indent 2"/>
    <w:basedOn w:val="a"/>
    <w:link w:val="20"/>
    <w:rsid w:val="00355744"/>
    <w:pPr>
      <w:spacing w:after="0" w:line="240" w:lineRule="auto"/>
      <w:ind w:firstLine="397"/>
      <w:jc w:val="both"/>
    </w:pPr>
    <w:rPr>
      <w:rFonts w:ascii="Times New Roman" w:eastAsia="Times New Roman" w:hAnsi="Times New Roman"/>
      <w:sz w:val="20"/>
      <w:szCs w:val="28"/>
    </w:rPr>
  </w:style>
  <w:style w:type="character" w:customStyle="1" w:styleId="20">
    <w:name w:val="Основной текст с отступом 2 Знак"/>
    <w:link w:val="2"/>
    <w:rsid w:val="00355744"/>
    <w:rPr>
      <w:rFonts w:ascii="Times New Roman" w:eastAsia="Times New Roman" w:hAnsi="Times New Roman"/>
      <w:szCs w:val="28"/>
    </w:rPr>
  </w:style>
  <w:style w:type="paragraph" w:styleId="a5">
    <w:name w:val="List Paragraph"/>
    <w:basedOn w:val="a"/>
    <w:uiPriority w:val="34"/>
    <w:qFormat/>
    <w:rsid w:val="00BB7E5C"/>
    <w:pPr>
      <w:ind w:left="720"/>
      <w:contextualSpacing/>
    </w:pPr>
    <w:rPr>
      <w:rFonts w:ascii="Verdana" w:eastAsia="Verdana" w:hAnsi="Verdana"/>
    </w:rPr>
  </w:style>
  <w:style w:type="table" w:styleId="a6">
    <w:name w:val="Table Grid"/>
    <w:basedOn w:val="a1"/>
    <w:uiPriority w:val="59"/>
    <w:rsid w:val="00201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B3A2F-14A6-4A41-822E-2734FECA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6</cp:revision>
  <cp:lastPrinted>2016-12-23T09:34:00Z</cp:lastPrinted>
  <dcterms:created xsi:type="dcterms:W3CDTF">2016-12-12T21:05:00Z</dcterms:created>
  <dcterms:modified xsi:type="dcterms:W3CDTF">2016-12-23T09:37:00Z</dcterms:modified>
</cp:coreProperties>
</file>