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4CF1" w:rsidRPr="0024447C" w:rsidRDefault="00474CF1" w:rsidP="00474CF1">
      <w:pPr>
        <w:shd w:val="clear" w:color="auto" w:fill="FFFFFF"/>
        <w:spacing w:before="200" w:after="350" w:line="240" w:lineRule="auto"/>
        <w:outlineLvl w:val="0"/>
        <w:rPr>
          <w:rFonts w:ascii="Arial" w:eastAsia="Times New Roman" w:hAnsi="Arial" w:cs="Arial"/>
          <w:b/>
          <w:bCs/>
          <w:caps/>
          <w:spacing w:val="-2"/>
          <w:kern w:val="36"/>
          <w:sz w:val="24"/>
          <w:szCs w:val="24"/>
          <w:lang w:eastAsia="ru-RU"/>
        </w:rPr>
      </w:pPr>
      <w:r w:rsidRPr="0024447C">
        <w:rPr>
          <w:rFonts w:ascii="Arial" w:eastAsia="Times New Roman" w:hAnsi="Arial" w:cs="Arial"/>
          <w:b/>
          <w:bCs/>
          <w:caps/>
          <w:spacing w:val="-2"/>
          <w:kern w:val="36"/>
          <w:sz w:val="24"/>
          <w:szCs w:val="24"/>
          <w:lang w:eastAsia="ru-RU"/>
        </w:rPr>
        <w:t>Усилена ответственность за грубое нарушение требований к бухучету и отчетности (77-ФЗ от 30.03.2016)</w:t>
      </w:r>
    </w:p>
    <w:p w:rsidR="00474CF1" w:rsidRPr="0024447C" w:rsidRDefault="00474CF1" w:rsidP="00474CF1">
      <w:pPr>
        <w:shd w:val="clear" w:color="auto" w:fill="FFFFFF"/>
        <w:spacing w:after="317" w:line="240" w:lineRule="auto"/>
        <w:rPr>
          <w:rFonts w:ascii="Arial" w:eastAsia="Times New Roman" w:hAnsi="Arial" w:cs="Arial"/>
          <w:spacing w:val="-2"/>
          <w:sz w:val="24"/>
          <w:szCs w:val="24"/>
          <w:lang w:eastAsia="ru-RU"/>
        </w:rPr>
      </w:pPr>
      <w:r w:rsidRPr="0024447C">
        <w:rPr>
          <w:rFonts w:ascii="Arial" w:eastAsia="Times New Roman" w:hAnsi="Arial" w:cs="Arial"/>
          <w:spacing w:val="-2"/>
          <w:sz w:val="24"/>
          <w:szCs w:val="24"/>
          <w:lang w:eastAsia="ru-RU"/>
        </w:rPr>
        <w:t>01 апреля 2016</w:t>
      </w:r>
    </w:p>
    <w:p w:rsidR="00474CF1" w:rsidRPr="0024447C" w:rsidRDefault="00474CF1" w:rsidP="00474CF1">
      <w:pPr>
        <w:shd w:val="clear" w:color="auto" w:fill="FFFFFF"/>
        <w:spacing w:after="317" w:line="240" w:lineRule="auto"/>
        <w:rPr>
          <w:rFonts w:ascii="Arial" w:eastAsia="Times New Roman" w:hAnsi="Arial" w:cs="Arial"/>
          <w:spacing w:val="-2"/>
          <w:sz w:val="24"/>
          <w:szCs w:val="24"/>
          <w:lang w:eastAsia="ru-RU"/>
        </w:rPr>
      </w:pPr>
      <w:r w:rsidRPr="0024447C">
        <w:rPr>
          <w:rFonts w:ascii="Arial" w:eastAsia="Times New Roman" w:hAnsi="Arial" w:cs="Arial"/>
          <w:b/>
          <w:bCs/>
          <w:spacing w:val="-2"/>
          <w:sz w:val="24"/>
          <w:szCs w:val="24"/>
          <w:lang w:eastAsia="ru-RU"/>
        </w:rPr>
        <w:t>Федеральный закон 77-ФЗ от 30.03.2016​</w:t>
      </w:r>
    </w:p>
    <w:p w:rsidR="00474CF1" w:rsidRPr="0024447C" w:rsidRDefault="00474CF1" w:rsidP="00474CF1">
      <w:pPr>
        <w:shd w:val="clear" w:color="auto" w:fill="FFFFFF"/>
        <w:spacing w:after="317" w:line="240" w:lineRule="auto"/>
        <w:rPr>
          <w:rFonts w:ascii="Arial" w:eastAsia="Times New Roman" w:hAnsi="Arial" w:cs="Arial"/>
          <w:spacing w:val="-2"/>
          <w:sz w:val="24"/>
          <w:szCs w:val="24"/>
          <w:lang w:eastAsia="ru-RU"/>
        </w:rPr>
      </w:pPr>
      <w:r w:rsidRPr="0024447C">
        <w:rPr>
          <w:rFonts w:ascii="Arial" w:eastAsia="Times New Roman" w:hAnsi="Arial" w:cs="Arial"/>
          <w:spacing w:val="-2"/>
          <w:sz w:val="24"/>
          <w:szCs w:val="24"/>
          <w:lang w:eastAsia="ru-RU"/>
        </w:rPr>
        <w:t xml:space="preserve">Президент подписал Закон об увеличении штрафов, предусмотренных в </w:t>
      </w:r>
      <w:proofErr w:type="spellStart"/>
      <w:r w:rsidRPr="0024447C">
        <w:rPr>
          <w:rFonts w:ascii="Arial" w:eastAsia="Times New Roman" w:hAnsi="Arial" w:cs="Arial"/>
          <w:spacing w:val="-2"/>
          <w:sz w:val="24"/>
          <w:szCs w:val="24"/>
          <w:lang w:eastAsia="ru-RU"/>
        </w:rPr>
        <w:t>КоАП</w:t>
      </w:r>
      <w:proofErr w:type="spellEnd"/>
      <w:r w:rsidRPr="0024447C">
        <w:rPr>
          <w:rFonts w:ascii="Arial" w:eastAsia="Times New Roman" w:hAnsi="Arial" w:cs="Arial"/>
          <w:spacing w:val="-2"/>
          <w:sz w:val="24"/>
          <w:szCs w:val="24"/>
          <w:lang w:eastAsia="ru-RU"/>
        </w:rPr>
        <w:t xml:space="preserve"> за грубые нарушения в бухучете. Новые штрафы устанавливаются в пределах от 5 до 10 тысяч рублей (было - от 2 до 3 тысяч рублей). За повторное в течение календарного года нарушение штраф составит от 10 до 20 тысяч рублей или дисквалификация на срок от одного года до двух лет (ранее наказание за повторное нарушение не было предусмотрено).</w:t>
      </w:r>
    </w:p>
    <w:p w:rsidR="00474CF1" w:rsidRPr="0024447C" w:rsidRDefault="00474CF1" w:rsidP="00474CF1">
      <w:pPr>
        <w:shd w:val="clear" w:color="auto" w:fill="FFFFFF"/>
        <w:spacing w:after="317" w:line="240" w:lineRule="auto"/>
        <w:rPr>
          <w:rFonts w:ascii="Arial" w:eastAsia="Times New Roman" w:hAnsi="Arial" w:cs="Arial"/>
          <w:spacing w:val="-2"/>
          <w:sz w:val="24"/>
          <w:szCs w:val="24"/>
          <w:lang w:eastAsia="ru-RU"/>
        </w:rPr>
      </w:pPr>
      <w:r w:rsidRPr="0024447C">
        <w:rPr>
          <w:rFonts w:ascii="Arial" w:eastAsia="Times New Roman" w:hAnsi="Arial" w:cs="Arial"/>
          <w:spacing w:val="-2"/>
          <w:sz w:val="24"/>
          <w:szCs w:val="24"/>
          <w:lang w:eastAsia="ru-RU"/>
        </w:rPr>
        <w:t>К грубым нарушениям требований к бухучету отнесено:</w:t>
      </w:r>
    </w:p>
    <w:p w:rsidR="00474CF1" w:rsidRPr="0024447C" w:rsidRDefault="00474CF1" w:rsidP="00474CF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520"/>
        <w:rPr>
          <w:rFonts w:ascii="Arial" w:eastAsia="Times New Roman" w:hAnsi="Arial" w:cs="Arial"/>
          <w:spacing w:val="-2"/>
          <w:sz w:val="24"/>
          <w:szCs w:val="24"/>
          <w:lang w:eastAsia="ru-RU"/>
        </w:rPr>
      </w:pPr>
      <w:r w:rsidRPr="0024447C">
        <w:rPr>
          <w:rFonts w:ascii="Arial" w:eastAsia="Times New Roman" w:hAnsi="Arial" w:cs="Arial"/>
          <w:spacing w:val="-2"/>
          <w:sz w:val="24"/>
          <w:szCs w:val="24"/>
          <w:lang w:eastAsia="ru-RU"/>
        </w:rPr>
        <w:t>занижение сумм начисленных налогов и сборов не менее чем на 10% вследствие искажения данных бухгалтерского учета;</w:t>
      </w:r>
    </w:p>
    <w:p w:rsidR="00474CF1" w:rsidRPr="0024447C" w:rsidRDefault="00474CF1" w:rsidP="00474CF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520"/>
        <w:rPr>
          <w:rFonts w:ascii="Arial" w:eastAsia="Times New Roman" w:hAnsi="Arial" w:cs="Arial"/>
          <w:spacing w:val="-2"/>
          <w:sz w:val="24"/>
          <w:szCs w:val="24"/>
          <w:lang w:eastAsia="ru-RU"/>
        </w:rPr>
      </w:pPr>
      <w:r w:rsidRPr="0024447C">
        <w:rPr>
          <w:rFonts w:ascii="Arial" w:eastAsia="Times New Roman" w:hAnsi="Arial" w:cs="Arial"/>
          <w:spacing w:val="-2"/>
          <w:sz w:val="24"/>
          <w:szCs w:val="24"/>
          <w:lang w:eastAsia="ru-RU"/>
        </w:rPr>
        <w:t>искажение любого показателя бухгалтерской (финансовой) отчетности, выраженного в денежном измерении, не менее чем на 10%;</w:t>
      </w:r>
    </w:p>
    <w:p w:rsidR="00474CF1" w:rsidRPr="0024447C" w:rsidRDefault="00474CF1" w:rsidP="00474CF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520"/>
        <w:rPr>
          <w:rFonts w:ascii="Arial" w:eastAsia="Times New Roman" w:hAnsi="Arial" w:cs="Arial"/>
          <w:spacing w:val="-2"/>
          <w:sz w:val="24"/>
          <w:szCs w:val="24"/>
          <w:lang w:eastAsia="ru-RU"/>
        </w:rPr>
      </w:pPr>
      <w:r w:rsidRPr="0024447C">
        <w:rPr>
          <w:rFonts w:ascii="Arial" w:eastAsia="Times New Roman" w:hAnsi="Arial" w:cs="Arial"/>
          <w:spacing w:val="-2"/>
          <w:sz w:val="24"/>
          <w:szCs w:val="24"/>
          <w:lang w:eastAsia="ru-RU"/>
        </w:rPr>
        <w:t>регистрация не имевшего места факта хозяйственной жизни, мнимого, притворного объекта бухгалтерского учета в регистрах бухгалтерского учета;</w:t>
      </w:r>
    </w:p>
    <w:p w:rsidR="00474CF1" w:rsidRPr="0024447C" w:rsidRDefault="00474CF1" w:rsidP="00474CF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520"/>
        <w:rPr>
          <w:rFonts w:ascii="Arial" w:eastAsia="Times New Roman" w:hAnsi="Arial" w:cs="Arial"/>
          <w:spacing w:val="-2"/>
          <w:sz w:val="24"/>
          <w:szCs w:val="24"/>
          <w:lang w:eastAsia="ru-RU"/>
        </w:rPr>
      </w:pPr>
      <w:r w:rsidRPr="0024447C">
        <w:rPr>
          <w:rFonts w:ascii="Arial" w:eastAsia="Times New Roman" w:hAnsi="Arial" w:cs="Arial"/>
          <w:spacing w:val="-2"/>
          <w:sz w:val="24"/>
          <w:szCs w:val="24"/>
          <w:lang w:eastAsia="ru-RU"/>
        </w:rPr>
        <w:t>ведение счетов бухучета вне применяемых регистров бухучета;</w:t>
      </w:r>
    </w:p>
    <w:p w:rsidR="00474CF1" w:rsidRPr="0024447C" w:rsidRDefault="00474CF1" w:rsidP="00474CF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520"/>
        <w:rPr>
          <w:rFonts w:ascii="Arial" w:eastAsia="Times New Roman" w:hAnsi="Arial" w:cs="Arial"/>
          <w:spacing w:val="-2"/>
          <w:sz w:val="24"/>
          <w:szCs w:val="24"/>
          <w:lang w:eastAsia="ru-RU"/>
        </w:rPr>
      </w:pPr>
      <w:r w:rsidRPr="0024447C">
        <w:rPr>
          <w:rFonts w:ascii="Arial" w:eastAsia="Times New Roman" w:hAnsi="Arial" w:cs="Arial"/>
          <w:spacing w:val="-2"/>
          <w:sz w:val="24"/>
          <w:szCs w:val="24"/>
          <w:lang w:eastAsia="ru-RU"/>
        </w:rPr>
        <w:t>составление бухгалтерской (финансовой) отчетности не на основе данных регистров бухучета;</w:t>
      </w:r>
    </w:p>
    <w:p w:rsidR="00474CF1" w:rsidRPr="0024447C" w:rsidRDefault="00474CF1" w:rsidP="00474CF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520"/>
        <w:rPr>
          <w:rFonts w:ascii="Arial" w:eastAsia="Times New Roman" w:hAnsi="Arial" w:cs="Arial"/>
          <w:spacing w:val="-2"/>
          <w:sz w:val="24"/>
          <w:szCs w:val="24"/>
          <w:lang w:eastAsia="ru-RU"/>
        </w:rPr>
      </w:pPr>
      <w:r w:rsidRPr="0024447C">
        <w:rPr>
          <w:rFonts w:ascii="Arial" w:eastAsia="Times New Roman" w:hAnsi="Arial" w:cs="Arial"/>
          <w:spacing w:val="-2"/>
          <w:sz w:val="24"/>
          <w:szCs w:val="24"/>
          <w:lang w:eastAsia="ru-RU"/>
        </w:rPr>
        <w:t>отсутствие у экономического субъекта первичных учетных документов и (или) регистров бухучета и (или) бухгалтерской (финансовой) отчетности и (или) </w:t>
      </w:r>
      <w:r w:rsidRPr="00BF78D7">
        <w:rPr>
          <w:rFonts w:ascii="Arial" w:eastAsia="Times New Roman" w:hAnsi="Arial" w:cs="Arial"/>
          <w:bCs/>
          <w:spacing w:val="-2"/>
          <w:sz w:val="24"/>
          <w:szCs w:val="24"/>
          <w:lang w:eastAsia="ru-RU"/>
        </w:rPr>
        <w:t>аудиторского заключения</w:t>
      </w:r>
      <w:r w:rsidRPr="0024447C">
        <w:rPr>
          <w:rFonts w:ascii="Arial" w:eastAsia="Times New Roman" w:hAnsi="Arial" w:cs="Arial"/>
          <w:spacing w:val="-2"/>
          <w:sz w:val="24"/>
          <w:szCs w:val="24"/>
          <w:lang w:eastAsia="ru-RU"/>
        </w:rPr>
        <w:t> о бухгалтерской (финансовой) отчетности в течение установленных сроков хранения таких документов.</w:t>
      </w:r>
    </w:p>
    <w:p w:rsidR="00474CF1" w:rsidRPr="0024447C" w:rsidRDefault="00474CF1" w:rsidP="00474CF1">
      <w:pPr>
        <w:shd w:val="clear" w:color="auto" w:fill="FFFFFF"/>
        <w:spacing w:after="317" w:line="240" w:lineRule="auto"/>
        <w:rPr>
          <w:rFonts w:ascii="Arial" w:eastAsia="Times New Roman" w:hAnsi="Arial" w:cs="Arial"/>
          <w:spacing w:val="-2"/>
          <w:sz w:val="24"/>
          <w:szCs w:val="24"/>
          <w:lang w:eastAsia="ru-RU"/>
        </w:rPr>
      </w:pPr>
      <w:r w:rsidRPr="0024447C">
        <w:rPr>
          <w:rFonts w:ascii="Arial" w:eastAsia="Times New Roman" w:hAnsi="Arial" w:cs="Arial"/>
          <w:spacing w:val="-2"/>
          <w:sz w:val="24"/>
          <w:szCs w:val="24"/>
          <w:lang w:eastAsia="ru-RU"/>
        </w:rPr>
        <w:t xml:space="preserve">Условия освобождения от ответственности остаются теми же, которые были. В статью 4.5 </w:t>
      </w:r>
      <w:proofErr w:type="spellStart"/>
      <w:r w:rsidRPr="0024447C">
        <w:rPr>
          <w:rFonts w:ascii="Arial" w:eastAsia="Times New Roman" w:hAnsi="Arial" w:cs="Arial"/>
          <w:spacing w:val="-2"/>
          <w:sz w:val="24"/>
          <w:szCs w:val="24"/>
          <w:lang w:eastAsia="ru-RU"/>
        </w:rPr>
        <w:t>КоАП</w:t>
      </w:r>
      <w:proofErr w:type="spellEnd"/>
      <w:r w:rsidRPr="0024447C">
        <w:rPr>
          <w:rFonts w:ascii="Arial" w:eastAsia="Times New Roman" w:hAnsi="Arial" w:cs="Arial"/>
          <w:spacing w:val="-2"/>
          <w:sz w:val="24"/>
          <w:szCs w:val="24"/>
          <w:lang w:eastAsia="ru-RU"/>
        </w:rPr>
        <w:t> внесены изменения, устанавливающие срок давности привлечения к ответственности за нарушение законодательства о бухучете, равный двум годам со дня совершения правонарушения (ранее этот срок составлял три месяца).</w:t>
      </w:r>
    </w:p>
    <w:p w:rsidR="00454088" w:rsidRPr="0024447C" w:rsidRDefault="00454088">
      <w:pPr>
        <w:rPr>
          <w:rFonts w:ascii="Arial" w:hAnsi="Arial" w:cs="Arial"/>
          <w:sz w:val="24"/>
          <w:szCs w:val="24"/>
        </w:rPr>
      </w:pPr>
    </w:p>
    <w:sectPr w:rsidR="00454088" w:rsidRPr="0024447C" w:rsidSect="004540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7F725D"/>
    <w:multiLevelType w:val="multilevel"/>
    <w:tmpl w:val="F27AC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74CF1"/>
    <w:rsid w:val="001D3151"/>
    <w:rsid w:val="0024447C"/>
    <w:rsid w:val="00374690"/>
    <w:rsid w:val="00454088"/>
    <w:rsid w:val="00474CF1"/>
    <w:rsid w:val="00AE34A5"/>
    <w:rsid w:val="00BF78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088"/>
  </w:style>
  <w:style w:type="paragraph" w:styleId="1">
    <w:name w:val="heading 1"/>
    <w:basedOn w:val="a"/>
    <w:link w:val="10"/>
    <w:uiPriority w:val="9"/>
    <w:qFormat/>
    <w:rsid w:val="00474CF1"/>
    <w:pPr>
      <w:spacing w:before="200" w:after="350" w:line="240" w:lineRule="auto"/>
      <w:outlineLvl w:val="0"/>
    </w:pPr>
    <w:rPr>
      <w:rFonts w:ascii="Times New Roman" w:eastAsia="Times New Roman" w:hAnsi="Times New Roman" w:cs="Times New Roman"/>
      <w:b/>
      <w:bCs/>
      <w:caps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74CF1"/>
    <w:rPr>
      <w:rFonts w:ascii="Times New Roman" w:eastAsia="Times New Roman" w:hAnsi="Times New Roman" w:cs="Times New Roman"/>
      <w:b/>
      <w:bCs/>
      <w:caps/>
      <w:kern w:val="36"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474CF1"/>
    <w:rPr>
      <w:b/>
      <w:bCs/>
    </w:rPr>
  </w:style>
  <w:style w:type="paragraph" w:styleId="a4">
    <w:name w:val="Normal (Web)"/>
    <w:basedOn w:val="a"/>
    <w:uiPriority w:val="99"/>
    <w:semiHidden/>
    <w:unhideWhenUsed/>
    <w:rsid w:val="00474CF1"/>
    <w:pPr>
      <w:spacing w:after="317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mestamp">
    <w:name w:val="timestamp"/>
    <w:basedOn w:val="a"/>
    <w:rsid w:val="00474CF1"/>
    <w:pPr>
      <w:spacing w:after="317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te-display-single2">
    <w:name w:val="date-display-single2"/>
    <w:basedOn w:val="a0"/>
    <w:rsid w:val="00474CF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924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8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98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668392">
                  <w:marLeft w:val="-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61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147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902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8093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2885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6970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81353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84742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77079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664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1460</Characters>
  <Application>Microsoft Office Word</Application>
  <DocSecurity>0</DocSecurity>
  <Lines>12</Lines>
  <Paragraphs>3</Paragraphs>
  <ScaleCrop>false</ScaleCrop>
  <Company/>
  <LinksUpToDate>false</LinksUpToDate>
  <CharactersWithSpaces>1713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2016-11-14T12:34:00Z</dcterms:created>
  <dcterms:modified xsi:type="dcterms:W3CDTF">2016-12-23T09:38:00Z</dcterms:modified>
</cp:coreProperties>
</file>