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9F" w:rsidRDefault="001E6B9F" w:rsidP="001E6B9F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81431453" r:id="rId5"/>
        </w:object>
      </w:r>
    </w:p>
    <w:p w:rsidR="001E6B9F" w:rsidRPr="00DB39B5" w:rsidRDefault="001E6B9F" w:rsidP="001E6B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1E6B9F" w:rsidRPr="00DB39B5" w:rsidRDefault="001E6B9F" w:rsidP="001E6B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1E6B9F" w:rsidRPr="00DB39B5" w:rsidRDefault="001E6B9F" w:rsidP="001E6B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1E6B9F" w:rsidRPr="00373CF0" w:rsidRDefault="001E6B9F" w:rsidP="001E6B9F">
      <w:pPr>
        <w:jc w:val="center"/>
        <w:rPr>
          <w:i/>
          <w:sz w:val="16"/>
        </w:rPr>
      </w:pPr>
    </w:p>
    <w:p w:rsidR="001E6B9F" w:rsidRPr="00373CF0" w:rsidRDefault="001E6B9F" w:rsidP="001E6B9F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1E6B9F" w:rsidRDefault="001E6B9F" w:rsidP="001E6B9F">
      <w:pPr>
        <w:jc w:val="center"/>
        <w:rPr>
          <w:b/>
          <w:sz w:val="24"/>
        </w:rPr>
      </w:pPr>
    </w:p>
    <w:p w:rsidR="001E6B9F" w:rsidRPr="00C1693E" w:rsidRDefault="001E6B9F" w:rsidP="001E6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1E6B9F" w:rsidRPr="00BE33E8" w:rsidRDefault="001E6B9F" w:rsidP="001E6B9F">
      <w:pPr>
        <w:pStyle w:val="a3"/>
        <w:jc w:val="both"/>
        <w:rPr>
          <w:sz w:val="28"/>
          <w:szCs w:val="28"/>
        </w:rPr>
      </w:pPr>
    </w:p>
    <w:p w:rsidR="001E6B9F" w:rsidRPr="006F3B14" w:rsidRDefault="001E6B9F" w:rsidP="001E6B9F">
      <w:pPr>
        <w:jc w:val="center"/>
        <w:rPr>
          <w:b/>
        </w:rPr>
      </w:pPr>
      <w:r>
        <w:rPr>
          <w:b/>
          <w:i/>
          <w:szCs w:val="28"/>
        </w:rPr>
        <w:t>пос</w:t>
      </w:r>
      <w:r>
        <w:rPr>
          <w:rFonts w:ascii="Garamond" w:hAnsi="Garamond"/>
          <w:b/>
          <w:i/>
          <w:szCs w:val="28"/>
        </w:rPr>
        <w:t xml:space="preserve">.  </w:t>
      </w:r>
      <w:r>
        <w:rPr>
          <w:b/>
          <w:i/>
          <w:szCs w:val="28"/>
        </w:rPr>
        <w:t xml:space="preserve">Дубровский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1E6B9F" w:rsidRDefault="001E6B9F" w:rsidP="001E6B9F">
      <w:pPr>
        <w:rPr>
          <w:rFonts w:ascii="Arial" w:hAnsi="Arial"/>
          <w:b/>
          <w:i/>
          <w:sz w:val="16"/>
        </w:rPr>
      </w:pPr>
    </w:p>
    <w:p w:rsidR="001E6B9F" w:rsidRDefault="001E6B9F" w:rsidP="001E6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9142B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Pr="0019142B">
          <w:rPr>
            <w:sz w:val="28"/>
            <w:szCs w:val="28"/>
          </w:rPr>
          <w:t>2017 г</w:t>
        </w:r>
      </w:smartTag>
      <w:r w:rsidRPr="0019142B">
        <w:rPr>
          <w:sz w:val="28"/>
          <w:szCs w:val="28"/>
        </w:rPr>
        <w:t xml:space="preserve">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19</w:t>
      </w:r>
    </w:p>
    <w:p w:rsidR="001E6B9F" w:rsidRDefault="001E6B9F" w:rsidP="001E6B9F">
      <w:pPr>
        <w:jc w:val="both"/>
        <w:rPr>
          <w:sz w:val="28"/>
          <w:szCs w:val="28"/>
        </w:rPr>
      </w:pPr>
    </w:p>
    <w:p w:rsidR="001E6B9F" w:rsidRDefault="001E6B9F" w:rsidP="001E6B9F">
      <w:pPr>
        <w:jc w:val="both"/>
        <w:rPr>
          <w:b/>
          <w:sz w:val="28"/>
          <w:szCs w:val="28"/>
        </w:rPr>
      </w:pPr>
      <w:r w:rsidRPr="00F97F3F">
        <w:rPr>
          <w:b/>
          <w:sz w:val="28"/>
          <w:szCs w:val="28"/>
        </w:rPr>
        <w:t xml:space="preserve">О ходе выполнения </w:t>
      </w:r>
      <w:r>
        <w:rPr>
          <w:b/>
          <w:sz w:val="28"/>
          <w:szCs w:val="28"/>
        </w:rPr>
        <w:t xml:space="preserve">Постановления </w:t>
      </w:r>
      <w:r w:rsidRPr="00DC1F10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Пленума</w:t>
      </w:r>
    </w:p>
    <w:p w:rsidR="001E6B9F" w:rsidRDefault="001E6B9F" w:rsidP="001E6B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Мособкома профсоюза от 16.11. 2016 г. </w:t>
      </w:r>
    </w:p>
    <w:p w:rsidR="001E6B9F" w:rsidRDefault="001E6B9F" w:rsidP="001E6B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F97F3F">
        <w:rPr>
          <w:b/>
          <w:sz w:val="28"/>
          <w:szCs w:val="28"/>
        </w:rPr>
        <w:t xml:space="preserve">б обязательном страховании водителей и </w:t>
      </w:r>
    </w:p>
    <w:p w:rsidR="001E6B9F" w:rsidRDefault="001E6B9F" w:rsidP="001E6B9F">
      <w:pPr>
        <w:jc w:val="both"/>
        <w:rPr>
          <w:b/>
          <w:sz w:val="28"/>
          <w:szCs w:val="28"/>
        </w:rPr>
      </w:pPr>
      <w:r w:rsidRPr="00F97F3F">
        <w:rPr>
          <w:b/>
          <w:sz w:val="28"/>
          <w:szCs w:val="28"/>
        </w:rPr>
        <w:t xml:space="preserve">кондукторов </w:t>
      </w:r>
      <w:r>
        <w:rPr>
          <w:b/>
          <w:sz w:val="28"/>
          <w:szCs w:val="28"/>
        </w:rPr>
        <w:t xml:space="preserve">пассажирского </w:t>
      </w:r>
      <w:r w:rsidRPr="00F97F3F">
        <w:rPr>
          <w:b/>
          <w:sz w:val="28"/>
          <w:szCs w:val="28"/>
        </w:rPr>
        <w:t xml:space="preserve">автомобильного  </w:t>
      </w:r>
    </w:p>
    <w:p w:rsidR="001E6B9F" w:rsidRPr="00F97F3F" w:rsidRDefault="001E6B9F" w:rsidP="001E6B9F">
      <w:pPr>
        <w:jc w:val="both"/>
        <w:rPr>
          <w:b/>
          <w:sz w:val="28"/>
          <w:szCs w:val="28"/>
        </w:rPr>
      </w:pPr>
      <w:r w:rsidRPr="00F97F3F">
        <w:rPr>
          <w:b/>
          <w:sz w:val="28"/>
          <w:szCs w:val="28"/>
        </w:rPr>
        <w:t>и гор</w:t>
      </w:r>
      <w:r>
        <w:rPr>
          <w:b/>
          <w:sz w:val="28"/>
          <w:szCs w:val="28"/>
        </w:rPr>
        <w:t>одского электрического</w:t>
      </w:r>
      <w:r w:rsidRPr="00F97F3F">
        <w:rPr>
          <w:b/>
          <w:sz w:val="28"/>
          <w:szCs w:val="28"/>
        </w:rPr>
        <w:t xml:space="preserve"> транспорта</w:t>
      </w:r>
      <w:r>
        <w:rPr>
          <w:b/>
          <w:sz w:val="28"/>
          <w:szCs w:val="28"/>
        </w:rPr>
        <w:t>»</w:t>
      </w:r>
    </w:p>
    <w:p w:rsidR="001E6B9F" w:rsidRDefault="001E6B9F" w:rsidP="001E6B9F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1E6B9F" w:rsidRDefault="001E6B9F" w:rsidP="001E6B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Pr="00274DB2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274DB2">
        <w:rPr>
          <w:sz w:val="28"/>
          <w:szCs w:val="28"/>
        </w:rPr>
        <w:t xml:space="preserve"> IV П</w:t>
      </w:r>
      <w:r>
        <w:rPr>
          <w:sz w:val="28"/>
          <w:szCs w:val="28"/>
        </w:rPr>
        <w:t>ленума</w:t>
      </w:r>
      <w:r w:rsidRPr="00274DB2">
        <w:rPr>
          <w:sz w:val="28"/>
          <w:szCs w:val="28"/>
        </w:rPr>
        <w:t xml:space="preserve"> М</w:t>
      </w:r>
      <w:r>
        <w:rPr>
          <w:sz w:val="28"/>
          <w:szCs w:val="28"/>
        </w:rPr>
        <w:t>особкома</w:t>
      </w:r>
      <w:r w:rsidRPr="00274DB2"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профсоюза</w:t>
      </w:r>
      <w:r w:rsidRPr="00274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274DB2">
        <w:rPr>
          <w:sz w:val="28"/>
          <w:szCs w:val="28"/>
        </w:rPr>
        <w:t xml:space="preserve">16 </w:t>
      </w:r>
      <w:r>
        <w:rPr>
          <w:sz w:val="28"/>
          <w:szCs w:val="28"/>
        </w:rPr>
        <w:t>ноября</w:t>
      </w:r>
      <w:r w:rsidRPr="00274D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74DB2">
          <w:rPr>
            <w:sz w:val="28"/>
            <w:szCs w:val="28"/>
          </w:rPr>
          <w:t>2016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274DB2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Pr="00274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обязательном </w:t>
      </w:r>
      <w:r w:rsidRPr="00F97F3F">
        <w:rPr>
          <w:sz w:val="28"/>
          <w:szCs w:val="28"/>
        </w:rPr>
        <w:t>страховани</w:t>
      </w:r>
      <w:r>
        <w:rPr>
          <w:sz w:val="28"/>
          <w:szCs w:val="28"/>
        </w:rPr>
        <w:t>и</w:t>
      </w:r>
      <w:r w:rsidRPr="00F97F3F">
        <w:rPr>
          <w:sz w:val="28"/>
          <w:szCs w:val="28"/>
        </w:rPr>
        <w:t xml:space="preserve"> водителей и кондукторов пассажирского автомобильного и городского электрического транспорта</w:t>
      </w:r>
      <w:r w:rsidRPr="00274D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Pr="00274DB2">
        <w:rPr>
          <w:sz w:val="28"/>
          <w:szCs w:val="28"/>
        </w:rPr>
        <w:t>М</w:t>
      </w:r>
      <w:r>
        <w:rPr>
          <w:sz w:val="28"/>
          <w:szCs w:val="28"/>
        </w:rPr>
        <w:t>особкомом</w:t>
      </w:r>
      <w:proofErr w:type="spellEnd"/>
      <w:r w:rsidRPr="00274DB2"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профсоюза</w:t>
      </w:r>
      <w:r w:rsidRPr="00274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направлены обращения в </w:t>
      </w:r>
      <w:r w:rsidRPr="00F97F3F">
        <w:rPr>
          <w:sz w:val="28"/>
          <w:szCs w:val="28"/>
        </w:rPr>
        <w:t>ЦК профсоюза работников автомобильного транспорта и дорожного хозяйства</w:t>
      </w:r>
      <w:r>
        <w:rPr>
          <w:sz w:val="28"/>
          <w:szCs w:val="28"/>
        </w:rPr>
        <w:t>,</w:t>
      </w:r>
      <w:r w:rsidRPr="00F9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Минтранс России, органы законодательной и исполнительной власти </w:t>
      </w:r>
      <w:r w:rsidRPr="00274DB2">
        <w:rPr>
          <w:sz w:val="28"/>
          <w:szCs w:val="28"/>
        </w:rPr>
        <w:t>Московской област</w:t>
      </w:r>
      <w:r>
        <w:rPr>
          <w:sz w:val="28"/>
          <w:szCs w:val="28"/>
        </w:rPr>
        <w:t>и,</w:t>
      </w:r>
      <w:r w:rsidRPr="00274DB2">
        <w:rPr>
          <w:sz w:val="28"/>
          <w:szCs w:val="28"/>
        </w:rPr>
        <w:t xml:space="preserve">  газет</w:t>
      </w:r>
      <w:r>
        <w:rPr>
          <w:sz w:val="28"/>
          <w:szCs w:val="28"/>
        </w:rPr>
        <w:t>у</w:t>
      </w:r>
      <w:r w:rsidRPr="00274DB2">
        <w:rPr>
          <w:sz w:val="28"/>
          <w:szCs w:val="28"/>
        </w:rPr>
        <w:t xml:space="preserve"> «Солидарность»</w:t>
      </w:r>
      <w:r>
        <w:rPr>
          <w:sz w:val="28"/>
          <w:szCs w:val="28"/>
        </w:rPr>
        <w:t xml:space="preserve">, которая опубликовала статью об обращении Профсоюза в декабре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в рубрике «Почта главного редактора».</w:t>
      </w:r>
    </w:p>
    <w:p w:rsidR="001E6B9F" w:rsidRPr="00F97F3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>14 декабря 2016 года II Пленум ЦК профсоюза</w:t>
      </w:r>
      <w:r>
        <w:rPr>
          <w:sz w:val="28"/>
          <w:szCs w:val="28"/>
        </w:rPr>
        <w:t>,</w:t>
      </w:r>
      <w:r w:rsidRPr="001E6B9F"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рассмотре</w:t>
      </w:r>
      <w:r>
        <w:rPr>
          <w:sz w:val="28"/>
          <w:szCs w:val="28"/>
        </w:rPr>
        <w:t>в</w:t>
      </w:r>
      <w:r w:rsidRPr="00F9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 </w:t>
      </w:r>
      <w:r w:rsidRPr="00F97F3F">
        <w:rPr>
          <w:sz w:val="28"/>
          <w:szCs w:val="28"/>
        </w:rPr>
        <w:t>Мособ</w:t>
      </w:r>
      <w:r>
        <w:rPr>
          <w:sz w:val="28"/>
          <w:szCs w:val="28"/>
        </w:rPr>
        <w:t>кома п</w:t>
      </w:r>
      <w:r w:rsidRPr="00F97F3F">
        <w:rPr>
          <w:sz w:val="28"/>
          <w:szCs w:val="28"/>
        </w:rPr>
        <w:t>рофсоюза о совершенствовании страхования водителей и кондукторов пассажирского автомобильного и городского электрического транспорта</w:t>
      </w:r>
      <w:r>
        <w:rPr>
          <w:sz w:val="28"/>
          <w:szCs w:val="28"/>
        </w:rPr>
        <w:t xml:space="preserve">, принял решение </w:t>
      </w:r>
      <w:r w:rsidRPr="00F97F3F">
        <w:rPr>
          <w:sz w:val="28"/>
          <w:szCs w:val="28"/>
        </w:rPr>
        <w:t>направ</w:t>
      </w:r>
      <w:r>
        <w:rPr>
          <w:sz w:val="28"/>
          <w:szCs w:val="28"/>
        </w:rPr>
        <w:t>ить</w:t>
      </w:r>
      <w:r w:rsidRPr="00F97F3F">
        <w:rPr>
          <w:sz w:val="28"/>
          <w:szCs w:val="28"/>
        </w:rPr>
        <w:t xml:space="preserve"> обращение первому заместителю министра транспорта РФ Е.И.</w:t>
      </w:r>
      <w:r>
        <w:rPr>
          <w:sz w:val="28"/>
          <w:szCs w:val="28"/>
        </w:rPr>
        <w:t xml:space="preserve"> </w:t>
      </w:r>
      <w:proofErr w:type="gramStart"/>
      <w:r w:rsidRPr="00F97F3F">
        <w:rPr>
          <w:sz w:val="28"/>
          <w:szCs w:val="28"/>
        </w:rPr>
        <w:t>Дитриху  об</w:t>
      </w:r>
      <w:proofErr w:type="gramEnd"/>
      <w:r w:rsidRPr="00F97F3F">
        <w:rPr>
          <w:sz w:val="28"/>
          <w:szCs w:val="28"/>
        </w:rPr>
        <w:t xml:space="preserve"> унификации на автотранспорте и </w:t>
      </w:r>
      <w:proofErr w:type="spellStart"/>
      <w:r w:rsidRPr="00F97F3F">
        <w:rPr>
          <w:sz w:val="28"/>
          <w:szCs w:val="28"/>
        </w:rPr>
        <w:t>горэлектротранспорте</w:t>
      </w:r>
      <w:proofErr w:type="spellEnd"/>
      <w:r w:rsidRPr="00F97F3F">
        <w:rPr>
          <w:sz w:val="28"/>
          <w:szCs w:val="28"/>
        </w:rPr>
        <w:t xml:space="preserve"> объемов страховой защиты водителей и пассажиров (письмо от 16.01. </w:t>
      </w:r>
      <w:smartTag w:uri="urn:schemas-microsoft-com:office:smarttags" w:element="metricconverter">
        <w:smartTagPr>
          <w:attr w:name="ProductID" w:val="2017 г"/>
        </w:smartTagPr>
        <w:r w:rsidRPr="00F97F3F">
          <w:rPr>
            <w:sz w:val="28"/>
            <w:szCs w:val="28"/>
          </w:rPr>
          <w:t>2017 г</w:t>
        </w:r>
      </w:smartTag>
      <w:r w:rsidRPr="00F97F3F">
        <w:rPr>
          <w:sz w:val="28"/>
          <w:szCs w:val="28"/>
        </w:rPr>
        <w:t>. №8).</w:t>
      </w:r>
    </w:p>
    <w:p w:rsidR="001E6B9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 xml:space="preserve">21 февраля 2017 года в Минтрансе России </w:t>
      </w:r>
      <w:r>
        <w:rPr>
          <w:sz w:val="28"/>
          <w:szCs w:val="28"/>
        </w:rPr>
        <w:t xml:space="preserve">состоялось </w:t>
      </w:r>
      <w:r w:rsidRPr="00F97F3F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F97F3F">
        <w:rPr>
          <w:sz w:val="28"/>
          <w:szCs w:val="28"/>
        </w:rPr>
        <w:t xml:space="preserve"> Рабочей группы по внесению изменений в законодательство Российской Федерации в части унификации объемов страховой защиты для пассажиров</w:t>
      </w:r>
      <w:r>
        <w:rPr>
          <w:sz w:val="28"/>
          <w:szCs w:val="28"/>
        </w:rPr>
        <w:t xml:space="preserve">, </w:t>
      </w:r>
      <w:r w:rsidR="00461793">
        <w:rPr>
          <w:sz w:val="28"/>
          <w:szCs w:val="28"/>
        </w:rPr>
        <w:t>на котором</w:t>
      </w:r>
      <w:r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поддержано предложение по вопросу установления равного страхового обеспечения в отношении жизни и здоровья водителей и кондукторов, работающих на предприятиях пассажирского автомобильного и городского электрического транспорта и пассажиров, рассмотрены предложения  Департамента государственной политики в области автомобильного и городского пассажирского транспорта Минтранса России</w:t>
      </w:r>
      <w:r w:rsidR="0046179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461793">
        <w:rPr>
          <w:sz w:val="28"/>
          <w:szCs w:val="28"/>
        </w:rPr>
        <w:t>-Д</w:t>
      </w:r>
      <w:r w:rsidRPr="00F97F3F">
        <w:rPr>
          <w:sz w:val="28"/>
          <w:szCs w:val="28"/>
        </w:rPr>
        <w:t>епартамент</w:t>
      </w:r>
      <w:r>
        <w:rPr>
          <w:sz w:val="28"/>
          <w:szCs w:val="28"/>
        </w:rPr>
        <w:t xml:space="preserve">) </w:t>
      </w:r>
      <w:r w:rsidRPr="00F97F3F">
        <w:rPr>
          <w:sz w:val="28"/>
          <w:szCs w:val="28"/>
        </w:rPr>
        <w:t xml:space="preserve">по внесению изменений в Федеральный закон «Устав </w:t>
      </w:r>
      <w:r w:rsidRPr="00F97F3F">
        <w:rPr>
          <w:sz w:val="28"/>
          <w:szCs w:val="28"/>
        </w:rPr>
        <w:lastRenderedPageBreak/>
        <w:t>автомобильного транспорта и городского наземного электрического транспорта».</w:t>
      </w:r>
      <w:r w:rsidRPr="001E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заседании  </w:t>
      </w:r>
      <w:r w:rsidRPr="00F97F3F">
        <w:rPr>
          <w:sz w:val="28"/>
          <w:szCs w:val="28"/>
        </w:rPr>
        <w:t xml:space="preserve">приняла участие </w:t>
      </w:r>
      <w:r>
        <w:rPr>
          <w:sz w:val="28"/>
          <w:szCs w:val="28"/>
        </w:rPr>
        <w:t>п</w:t>
      </w:r>
      <w:r w:rsidRPr="00F97F3F">
        <w:rPr>
          <w:sz w:val="28"/>
          <w:szCs w:val="28"/>
        </w:rPr>
        <w:t xml:space="preserve">редседатель Московского областного комитета </w:t>
      </w:r>
      <w:r>
        <w:rPr>
          <w:sz w:val="28"/>
          <w:szCs w:val="28"/>
        </w:rPr>
        <w:t>П</w:t>
      </w:r>
      <w:r w:rsidRPr="00F97F3F">
        <w:rPr>
          <w:sz w:val="28"/>
          <w:szCs w:val="28"/>
        </w:rPr>
        <w:t>рофсоюза  Л.Н.</w:t>
      </w:r>
      <w:r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Емельяненко</w:t>
      </w:r>
      <w:r>
        <w:rPr>
          <w:sz w:val="28"/>
          <w:szCs w:val="28"/>
        </w:rPr>
        <w:t xml:space="preserve">. </w:t>
      </w:r>
    </w:p>
    <w:p w:rsidR="001E6B9F" w:rsidRDefault="001E6B9F" w:rsidP="001E6B9F">
      <w:pPr>
        <w:ind w:firstLine="540"/>
        <w:jc w:val="both"/>
        <w:rPr>
          <w:sz w:val="28"/>
          <w:szCs w:val="28"/>
        </w:rPr>
      </w:pPr>
    </w:p>
    <w:p w:rsidR="001E6B9F" w:rsidRPr="00F97F3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в части своей компетенции направил предложения в </w:t>
      </w:r>
      <w:r w:rsidR="006D4047">
        <w:rPr>
          <w:sz w:val="28"/>
          <w:szCs w:val="28"/>
        </w:rPr>
        <w:t>Мин</w:t>
      </w:r>
      <w:r>
        <w:rPr>
          <w:sz w:val="28"/>
          <w:szCs w:val="28"/>
        </w:rPr>
        <w:t>фин</w:t>
      </w:r>
      <w:r w:rsidR="006D4047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внесению изменений в действующее законодательство Российской Федерации в части унификации объёмов страховой защиты для </w:t>
      </w:r>
      <w:r w:rsidRPr="00F97F3F">
        <w:rPr>
          <w:sz w:val="28"/>
          <w:szCs w:val="28"/>
        </w:rPr>
        <w:t>пассажиров</w:t>
      </w:r>
      <w:r>
        <w:rPr>
          <w:sz w:val="28"/>
          <w:szCs w:val="28"/>
        </w:rPr>
        <w:t xml:space="preserve"> и </w:t>
      </w:r>
      <w:r w:rsidRPr="00F97F3F">
        <w:rPr>
          <w:sz w:val="28"/>
          <w:szCs w:val="28"/>
        </w:rPr>
        <w:t>членов экипажей</w:t>
      </w:r>
      <w:r>
        <w:rPr>
          <w:sz w:val="28"/>
          <w:szCs w:val="28"/>
        </w:rPr>
        <w:t xml:space="preserve"> транспортных средств.</w:t>
      </w:r>
    </w:p>
    <w:p w:rsidR="001E6B9F" w:rsidRDefault="003F1338" w:rsidP="001E6B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мая 2017 года </w:t>
      </w:r>
      <w:r w:rsidR="001E6B9F">
        <w:rPr>
          <w:sz w:val="28"/>
          <w:szCs w:val="28"/>
        </w:rPr>
        <w:t>Координационн</w:t>
      </w:r>
      <w:r>
        <w:rPr>
          <w:sz w:val="28"/>
          <w:szCs w:val="28"/>
        </w:rPr>
        <w:t>ым</w:t>
      </w:r>
      <w:r w:rsidR="001E6B9F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="001E6B9F">
        <w:rPr>
          <w:sz w:val="28"/>
          <w:szCs w:val="28"/>
        </w:rPr>
        <w:t xml:space="preserve"> по вопросам </w:t>
      </w:r>
      <w:r w:rsidR="001E6B9F" w:rsidRPr="00F97F3F">
        <w:rPr>
          <w:sz w:val="28"/>
          <w:szCs w:val="28"/>
        </w:rPr>
        <w:t>страховани</w:t>
      </w:r>
      <w:r w:rsidR="001E6B9F">
        <w:rPr>
          <w:sz w:val="28"/>
          <w:szCs w:val="28"/>
        </w:rPr>
        <w:t xml:space="preserve">я на </w:t>
      </w:r>
      <w:r w:rsidR="001E6B9F" w:rsidRPr="00F97F3F">
        <w:rPr>
          <w:sz w:val="28"/>
          <w:szCs w:val="28"/>
        </w:rPr>
        <w:t>транспорт</w:t>
      </w:r>
      <w:r w:rsidR="001E6B9F">
        <w:rPr>
          <w:sz w:val="28"/>
          <w:szCs w:val="28"/>
        </w:rPr>
        <w:t>е Минтранса России поручено</w:t>
      </w:r>
      <w:r w:rsidR="001E6B9F" w:rsidRPr="003034D5">
        <w:rPr>
          <w:sz w:val="28"/>
          <w:szCs w:val="28"/>
        </w:rPr>
        <w:t xml:space="preserve"> </w:t>
      </w:r>
      <w:r w:rsidR="001E6B9F" w:rsidRPr="00F97F3F">
        <w:rPr>
          <w:sz w:val="28"/>
          <w:szCs w:val="28"/>
        </w:rPr>
        <w:t>Департамент</w:t>
      </w:r>
      <w:r w:rsidR="001E6B9F">
        <w:rPr>
          <w:sz w:val="28"/>
          <w:szCs w:val="28"/>
        </w:rPr>
        <w:t>у</w:t>
      </w:r>
      <w:r w:rsidR="001E6B9F" w:rsidRPr="00F97F3F">
        <w:rPr>
          <w:sz w:val="28"/>
          <w:szCs w:val="28"/>
        </w:rPr>
        <w:t xml:space="preserve"> </w:t>
      </w:r>
      <w:r w:rsidR="001E6B9F">
        <w:rPr>
          <w:sz w:val="28"/>
          <w:szCs w:val="28"/>
        </w:rPr>
        <w:t xml:space="preserve">продолжить работу </w:t>
      </w:r>
      <w:r w:rsidR="002A50B3">
        <w:rPr>
          <w:sz w:val="28"/>
          <w:szCs w:val="28"/>
        </w:rPr>
        <w:t xml:space="preserve">с заинтересованными федеральными органами исполнительной власти </w:t>
      </w:r>
      <w:r w:rsidR="001E6B9F">
        <w:rPr>
          <w:sz w:val="28"/>
          <w:szCs w:val="28"/>
        </w:rPr>
        <w:t>по согласованию проекта ф</w:t>
      </w:r>
      <w:r w:rsidR="001E6B9F" w:rsidRPr="00F97F3F">
        <w:rPr>
          <w:sz w:val="28"/>
          <w:szCs w:val="28"/>
        </w:rPr>
        <w:t>едеральн</w:t>
      </w:r>
      <w:r w:rsidR="001E6B9F">
        <w:rPr>
          <w:sz w:val="28"/>
          <w:szCs w:val="28"/>
        </w:rPr>
        <w:t>ого</w:t>
      </w:r>
      <w:r w:rsidR="001E6B9F" w:rsidRPr="00F97F3F">
        <w:rPr>
          <w:sz w:val="28"/>
          <w:szCs w:val="28"/>
        </w:rPr>
        <w:t xml:space="preserve"> закон</w:t>
      </w:r>
      <w:r w:rsidR="001E6B9F">
        <w:rPr>
          <w:sz w:val="28"/>
          <w:szCs w:val="28"/>
        </w:rPr>
        <w:t>а «О</w:t>
      </w:r>
      <w:r w:rsidR="001E6B9F" w:rsidRPr="00F97F3F">
        <w:rPr>
          <w:sz w:val="28"/>
          <w:szCs w:val="28"/>
        </w:rPr>
        <w:t xml:space="preserve"> внесени</w:t>
      </w:r>
      <w:r w:rsidR="001E6B9F">
        <w:rPr>
          <w:sz w:val="28"/>
          <w:szCs w:val="28"/>
        </w:rPr>
        <w:t>и</w:t>
      </w:r>
      <w:r w:rsidR="001E6B9F" w:rsidRPr="00F97F3F">
        <w:rPr>
          <w:sz w:val="28"/>
          <w:szCs w:val="28"/>
        </w:rPr>
        <w:t xml:space="preserve"> изменений в Федеральный закон «Устав автомобильного транспорта и городского наземного электрического транспорта»</w:t>
      </w:r>
      <w:r w:rsidR="001E6B9F">
        <w:rPr>
          <w:sz w:val="28"/>
          <w:szCs w:val="28"/>
        </w:rPr>
        <w:t xml:space="preserve"> </w:t>
      </w:r>
      <w:r w:rsidRPr="00F97F3F">
        <w:rPr>
          <w:sz w:val="28"/>
          <w:szCs w:val="28"/>
        </w:rPr>
        <w:t>от 8 ноября 2007г. №259-ФЗ</w:t>
      </w:r>
      <w:r w:rsidR="002A50B3">
        <w:rPr>
          <w:sz w:val="28"/>
          <w:szCs w:val="28"/>
        </w:rPr>
        <w:t>, предусматривающего</w:t>
      </w:r>
      <w:r w:rsidRPr="00F97F3F">
        <w:rPr>
          <w:sz w:val="28"/>
          <w:szCs w:val="28"/>
        </w:rPr>
        <w:t xml:space="preserve"> </w:t>
      </w:r>
      <w:r w:rsidR="002A50B3" w:rsidRPr="00F97F3F">
        <w:rPr>
          <w:sz w:val="28"/>
          <w:szCs w:val="28"/>
        </w:rPr>
        <w:t>совершенствовани</w:t>
      </w:r>
      <w:r w:rsidR="002A50B3">
        <w:rPr>
          <w:sz w:val="28"/>
          <w:szCs w:val="28"/>
        </w:rPr>
        <w:t>е</w:t>
      </w:r>
      <w:r w:rsidR="002A50B3" w:rsidRPr="00F97F3F">
        <w:rPr>
          <w:sz w:val="28"/>
          <w:szCs w:val="28"/>
        </w:rPr>
        <w:t xml:space="preserve"> регулирования вопросов страхования жизни и здоровья работников, задействованных непосредственно при осуществлении перевозок пассажиров (далее – члены экипажа)</w:t>
      </w:r>
      <w:r w:rsidR="002A50B3">
        <w:rPr>
          <w:sz w:val="28"/>
          <w:szCs w:val="28"/>
        </w:rPr>
        <w:t xml:space="preserve">, при </w:t>
      </w:r>
      <w:r w:rsidR="002A50B3" w:rsidRPr="00F97F3F">
        <w:rPr>
          <w:sz w:val="28"/>
          <w:szCs w:val="28"/>
        </w:rPr>
        <w:t>реализаци</w:t>
      </w:r>
      <w:r w:rsidR="002A50B3">
        <w:rPr>
          <w:sz w:val="28"/>
          <w:szCs w:val="28"/>
        </w:rPr>
        <w:t>и</w:t>
      </w:r>
      <w:r w:rsidR="002A50B3" w:rsidRPr="00F97F3F">
        <w:rPr>
          <w:sz w:val="28"/>
          <w:szCs w:val="28"/>
        </w:rPr>
        <w:t xml:space="preserve"> </w:t>
      </w:r>
      <w:r w:rsidR="002A50B3">
        <w:rPr>
          <w:sz w:val="28"/>
          <w:szCs w:val="28"/>
        </w:rPr>
        <w:t xml:space="preserve">которых </w:t>
      </w:r>
      <w:r w:rsidR="002A50B3" w:rsidRPr="00F97F3F">
        <w:rPr>
          <w:sz w:val="28"/>
          <w:szCs w:val="28"/>
        </w:rPr>
        <w:t>не потребует</w:t>
      </w:r>
      <w:r w:rsidR="002A50B3">
        <w:rPr>
          <w:sz w:val="28"/>
          <w:szCs w:val="28"/>
        </w:rPr>
        <w:t>ся</w:t>
      </w:r>
      <w:r w:rsidR="002A50B3" w:rsidRPr="00F97F3F">
        <w:rPr>
          <w:sz w:val="28"/>
          <w:szCs w:val="28"/>
        </w:rPr>
        <w:t xml:space="preserve"> дополнительных расходов из средств федерального бюджета</w:t>
      </w:r>
      <w:r w:rsidR="001E6B9F" w:rsidRPr="00F97F3F">
        <w:rPr>
          <w:sz w:val="28"/>
          <w:szCs w:val="28"/>
        </w:rPr>
        <w:t>.</w:t>
      </w:r>
    </w:p>
    <w:p w:rsidR="001E6B9F" w:rsidRPr="00F97F3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>Страховая сумма в отношении пассажиров за причинение вреда их жизни или  здоровью согласно статьи 8 Федерального закона от 14 июня 2012г. №67-ФЗ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составляет не менее чем два милл</w:t>
      </w:r>
      <w:r w:rsidR="003F1338">
        <w:rPr>
          <w:sz w:val="28"/>
          <w:szCs w:val="28"/>
        </w:rPr>
        <w:t xml:space="preserve">иона рублей на одного пассажира, для </w:t>
      </w:r>
      <w:r w:rsidRPr="00F97F3F">
        <w:rPr>
          <w:sz w:val="28"/>
          <w:szCs w:val="28"/>
        </w:rPr>
        <w:t xml:space="preserve">членов экипажей при исполнении ими трудовых обязанностей распространяется действие Федерального закона от 24 июля </w:t>
      </w:r>
      <w:smartTag w:uri="urn:schemas-microsoft-com:office:smarttags" w:element="metricconverter">
        <w:smartTagPr>
          <w:attr w:name="ProductID" w:val="1998 г"/>
        </w:smartTagPr>
        <w:r w:rsidRPr="00F97F3F">
          <w:rPr>
            <w:sz w:val="28"/>
            <w:szCs w:val="28"/>
          </w:rPr>
          <w:t>1998 г</w:t>
        </w:r>
      </w:smartTag>
      <w:r w:rsidRPr="00F97F3F">
        <w:rPr>
          <w:sz w:val="28"/>
          <w:szCs w:val="28"/>
        </w:rPr>
        <w:t>. № 125-ФЗ «Об обязательном  социальном страховании от несчастных случаев на производстве и профессиональных заболеваний», согласно пункту 2 статьи 11 которого в случае смерти застрахованного размер  единовременной страховой выплаты составляет один миллион рублей.</w:t>
      </w:r>
    </w:p>
    <w:p w:rsidR="001E6B9F" w:rsidRPr="00F97F3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>В этой связи законопроектом предлагается установить страховую сумму на каждого члена экипажа  по договору страхования от несчастных случаев в размере не менее чем два миллиона рублей, при этом страховая выплата должна осуществляться независимо от выплат по иным основаниям.</w:t>
      </w:r>
    </w:p>
    <w:p w:rsidR="001E6B9F" w:rsidRDefault="001E6B9F" w:rsidP="001E6B9F">
      <w:pPr>
        <w:ind w:firstLine="540"/>
        <w:jc w:val="both"/>
        <w:rPr>
          <w:sz w:val="28"/>
          <w:szCs w:val="28"/>
        </w:rPr>
      </w:pPr>
      <w:r w:rsidRPr="00F97F3F">
        <w:rPr>
          <w:sz w:val="28"/>
          <w:szCs w:val="28"/>
        </w:rPr>
        <w:t>В результате размер возмещаемого вреда в случае смерти или причинения вреда здоровью членов экипажа  будет сопоставим с гарантиями, установленными Федеральным законом № 67-ФЗ в случае смерти или причинения вреда здоровью пассажиров.</w:t>
      </w:r>
      <w:r>
        <w:rPr>
          <w:sz w:val="28"/>
          <w:szCs w:val="28"/>
        </w:rPr>
        <w:t xml:space="preserve"> </w:t>
      </w:r>
    </w:p>
    <w:p w:rsidR="001E6B9F" w:rsidRDefault="001E6B9F" w:rsidP="001E6B9F">
      <w:pPr>
        <w:ind w:firstLine="540"/>
        <w:jc w:val="both"/>
        <w:rPr>
          <w:color w:val="000000"/>
          <w:sz w:val="28"/>
          <w:szCs w:val="28"/>
        </w:rPr>
      </w:pPr>
      <w:r w:rsidRPr="00E81EDE">
        <w:rPr>
          <w:color w:val="000000"/>
          <w:sz w:val="28"/>
          <w:szCs w:val="28"/>
        </w:rPr>
        <w:t xml:space="preserve">По состоянию на </w:t>
      </w:r>
      <w:r>
        <w:rPr>
          <w:color w:val="000000"/>
          <w:sz w:val="28"/>
          <w:szCs w:val="28"/>
        </w:rPr>
        <w:t>0</w:t>
      </w:r>
      <w:r w:rsidRPr="00E81EDE">
        <w:rPr>
          <w:color w:val="000000"/>
          <w:sz w:val="28"/>
          <w:szCs w:val="28"/>
        </w:rPr>
        <w:t xml:space="preserve">8.12.2017 года </w:t>
      </w:r>
      <w:r>
        <w:rPr>
          <w:color w:val="000000"/>
          <w:sz w:val="28"/>
          <w:szCs w:val="28"/>
        </w:rPr>
        <w:t xml:space="preserve">доработанный </w:t>
      </w:r>
      <w:r w:rsidRPr="00E81EDE">
        <w:rPr>
          <w:color w:val="000000"/>
          <w:sz w:val="28"/>
          <w:szCs w:val="28"/>
        </w:rPr>
        <w:t>законопроект</w:t>
      </w:r>
      <w:r>
        <w:rPr>
          <w:color w:val="000000"/>
          <w:sz w:val="28"/>
          <w:szCs w:val="28"/>
        </w:rPr>
        <w:t xml:space="preserve"> </w:t>
      </w:r>
      <w:r w:rsidRPr="00D75A23">
        <w:rPr>
          <w:sz w:val="28"/>
          <w:szCs w:val="28"/>
        </w:rPr>
        <w:t>«</w:t>
      </w:r>
      <w:r w:rsidRPr="00D75A23">
        <w:rPr>
          <w:color w:val="000000"/>
          <w:sz w:val="28"/>
          <w:szCs w:val="28"/>
        </w:rPr>
        <w:t>О внесении изменений в Федеральный закон «Устав автомобильного транспорта и городского наземного электрического транспорта» и в статью 1 Федерального закона «Об обязательном страховании гражданской ответственности владельцев транспортных средств»</w:t>
      </w:r>
      <w:r>
        <w:rPr>
          <w:color w:val="000000"/>
          <w:sz w:val="28"/>
          <w:szCs w:val="28"/>
        </w:rPr>
        <w:t xml:space="preserve"> (прилагается)</w:t>
      </w:r>
      <w:r w:rsidRPr="00E81EDE">
        <w:rPr>
          <w:color w:val="000000"/>
          <w:sz w:val="28"/>
          <w:szCs w:val="28"/>
        </w:rPr>
        <w:t xml:space="preserve"> получил заключение О</w:t>
      </w:r>
      <w:r>
        <w:rPr>
          <w:color w:val="000000"/>
          <w:sz w:val="28"/>
          <w:szCs w:val="28"/>
        </w:rPr>
        <w:t>ценки регулирующего воздействия (ОР</w:t>
      </w:r>
      <w:r w:rsidRPr="00E81ED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</w:t>
      </w:r>
      <w:r w:rsidRPr="00E81EDE">
        <w:rPr>
          <w:color w:val="000000"/>
          <w:sz w:val="28"/>
          <w:szCs w:val="28"/>
        </w:rPr>
        <w:t xml:space="preserve">, заключение </w:t>
      </w:r>
      <w:r w:rsidRPr="00E81EDE">
        <w:rPr>
          <w:color w:val="000000"/>
          <w:sz w:val="28"/>
          <w:szCs w:val="28"/>
        </w:rPr>
        <w:lastRenderedPageBreak/>
        <w:t>Минюста</w:t>
      </w:r>
      <w:r>
        <w:rPr>
          <w:color w:val="000000"/>
          <w:sz w:val="28"/>
          <w:szCs w:val="28"/>
        </w:rPr>
        <w:t xml:space="preserve"> России</w:t>
      </w:r>
      <w:r w:rsidRPr="00E81EDE">
        <w:rPr>
          <w:color w:val="000000"/>
          <w:sz w:val="28"/>
          <w:szCs w:val="28"/>
        </w:rPr>
        <w:t>, на 18.12</w:t>
      </w:r>
      <w:r>
        <w:rPr>
          <w:color w:val="000000"/>
          <w:sz w:val="28"/>
          <w:szCs w:val="28"/>
        </w:rPr>
        <w:t>. 2017 г.</w:t>
      </w:r>
      <w:r w:rsidRPr="00E81EDE">
        <w:rPr>
          <w:color w:val="000000"/>
          <w:sz w:val="28"/>
          <w:szCs w:val="28"/>
        </w:rPr>
        <w:t xml:space="preserve"> назначено его обсуждение в Совете по кодификации.</w:t>
      </w:r>
    </w:p>
    <w:p w:rsidR="001E6B9F" w:rsidRDefault="001E6B9F" w:rsidP="001E6B9F">
      <w:pPr>
        <w:jc w:val="both"/>
        <w:rPr>
          <w:color w:val="000000"/>
          <w:sz w:val="28"/>
          <w:szCs w:val="28"/>
        </w:rPr>
      </w:pPr>
    </w:p>
    <w:p w:rsidR="001E6B9F" w:rsidRDefault="001E6B9F" w:rsidP="001E6B9F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1E6B9F" w:rsidRDefault="001E6B9F" w:rsidP="001E6B9F">
      <w:pPr>
        <w:jc w:val="both"/>
        <w:rPr>
          <w:b/>
          <w:i/>
          <w:color w:val="000000"/>
          <w:sz w:val="28"/>
          <w:szCs w:val="28"/>
        </w:rPr>
      </w:pPr>
    </w:p>
    <w:p w:rsidR="001E6B9F" w:rsidRDefault="001E6B9F" w:rsidP="001E6B9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237E3E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1F10">
        <w:rPr>
          <w:sz w:val="28"/>
          <w:szCs w:val="28"/>
        </w:rPr>
        <w:t>О ходе выполнения Постановления IV Пленума</w:t>
      </w:r>
      <w:r>
        <w:rPr>
          <w:sz w:val="28"/>
          <w:szCs w:val="28"/>
        </w:rPr>
        <w:t xml:space="preserve"> </w:t>
      </w:r>
      <w:r w:rsidRPr="00DC1F10">
        <w:rPr>
          <w:sz w:val="28"/>
          <w:szCs w:val="28"/>
        </w:rPr>
        <w:t>Мособкома профсоюза от 16.11. 2016 г. «Об обязательном страховании водителей и кондукторов пассажирского автомобильного  и городского электрического транспорта</w:t>
      </w:r>
      <w:r>
        <w:rPr>
          <w:sz w:val="28"/>
          <w:szCs w:val="28"/>
        </w:rPr>
        <w:t>» принять к сведению.</w:t>
      </w:r>
      <w:r w:rsidRPr="0003578D">
        <w:rPr>
          <w:sz w:val="28"/>
          <w:szCs w:val="28"/>
        </w:rPr>
        <w:t xml:space="preserve"> </w:t>
      </w:r>
    </w:p>
    <w:p w:rsidR="001E6B9F" w:rsidRPr="00260663" w:rsidRDefault="001E6B9F" w:rsidP="001E6B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60663">
        <w:rPr>
          <w:sz w:val="28"/>
          <w:szCs w:val="28"/>
        </w:rPr>
        <w:t xml:space="preserve">Московскому областному комитету профсоюза: </w:t>
      </w:r>
    </w:p>
    <w:p w:rsidR="001E6B9F" w:rsidRPr="00260663" w:rsidRDefault="001E6B9F" w:rsidP="001E6B9F">
      <w:pPr>
        <w:ind w:firstLine="540"/>
        <w:jc w:val="both"/>
        <w:rPr>
          <w:sz w:val="28"/>
          <w:szCs w:val="28"/>
        </w:rPr>
      </w:pPr>
      <w:r w:rsidRPr="00260663">
        <w:rPr>
          <w:sz w:val="28"/>
          <w:szCs w:val="28"/>
        </w:rPr>
        <w:t xml:space="preserve">- продолжить </w:t>
      </w:r>
      <w:r>
        <w:rPr>
          <w:sz w:val="28"/>
          <w:szCs w:val="28"/>
        </w:rPr>
        <w:t xml:space="preserve">работу с ЦК профсоюза и заинтересованными федеральными органами исполнительной власти по мониторингу прохождения </w:t>
      </w:r>
      <w:r w:rsidRPr="00E81EDE">
        <w:rPr>
          <w:color w:val="000000"/>
          <w:sz w:val="28"/>
          <w:szCs w:val="28"/>
        </w:rPr>
        <w:t>законопроект</w:t>
      </w:r>
      <w:r>
        <w:rPr>
          <w:color w:val="000000"/>
          <w:sz w:val="28"/>
          <w:szCs w:val="28"/>
        </w:rPr>
        <w:t>а</w:t>
      </w:r>
      <w:r w:rsidRPr="00E81EDE">
        <w:rPr>
          <w:sz w:val="16"/>
          <w:szCs w:val="16"/>
        </w:rPr>
        <w:t xml:space="preserve"> </w:t>
      </w:r>
      <w:r w:rsidRPr="00D75A23">
        <w:rPr>
          <w:sz w:val="28"/>
          <w:szCs w:val="28"/>
        </w:rPr>
        <w:t>«</w:t>
      </w:r>
      <w:r w:rsidRPr="00D75A23">
        <w:rPr>
          <w:color w:val="000000"/>
          <w:sz w:val="28"/>
          <w:szCs w:val="28"/>
        </w:rPr>
        <w:t>О внесении изменений в Федеральный закон «Устав автомобильного транспорта и городского наземного электрического транспорта» и в статью 1 Федерального закона «Об обязательном страховании гражданской ответственности владельцев транспортных средств»</w:t>
      </w:r>
      <w:r>
        <w:rPr>
          <w:color w:val="000000"/>
          <w:sz w:val="28"/>
          <w:szCs w:val="28"/>
        </w:rPr>
        <w:t xml:space="preserve"> до окончательного его решения по этому вопросу</w:t>
      </w:r>
      <w:r>
        <w:rPr>
          <w:sz w:val="28"/>
          <w:szCs w:val="28"/>
        </w:rPr>
        <w:t>.</w:t>
      </w:r>
    </w:p>
    <w:p w:rsidR="001E6B9F" w:rsidRDefault="001E6B9F" w:rsidP="001E6B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2698">
        <w:rPr>
          <w:sz w:val="28"/>
          <w:szCs w:val="28"/>
        </w:rPr>
        <w:t>. Контроль</w:t>
      </w:r>
      <w:r w:rsidRPr="00921565">
        <w:rPr>
          <w:sz w:val="28"/>
          <w:szCs w:val="28"/>
        </w:rPr>
        <w:t xml:space="preserve"> за выполнением настоящего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возложить на </w:t>
      </w:r>
      <w:r w:rsidR="00461793">
        <w:rPr>
          <w:sz w:val="28"/>
          <w:szCs w:val="28"/>
        </w:rPr>
        <w:t xml:space="preserve">заместителя </w:t>
      </w:r>
      <w:r w:rsidRPr="00260663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Мос</w:t>
      </w:r>
      <w:r w:rsidRPr="00260663">
        <w:rPr>
          <w:sz w:val="28"/>
          <w:szCs w:val="28"/>
        </w:rPr>
        <w:t xml:space="preserve">обкома </w:t>
      </w:r>
      <w:r>
        <w:rPr>
          <w:sz w:val="28"/>
          <w:szCs w:val="28"/>
        </w:rPr>
        <w:t>п</w:t>
      </w:r>
      <w:r w:rsidRPr="00260663">
        <w:rPr>
          <w:sz w:val="28"/>
          <w:szCs w:val="28"/>
        </w:rPr>
        <w:t xml:space="preserve">рофсоюза </w:t>
      </w:r>
      <w:r w:rsidR="00461793">
        <w:rPr>
          <w:sz w:val="28"/>
          <w:szCs w:val="28"/>
        </w:rPr>
        <w:t>Ю</w:t>
      </w:r>
      <w:r w:rsidRPr="00260663">
        <w:rPr>
          <w:sz w:val="28"/>
          <w:szCs w:val="28"/>
        </w:rPr>
        <w:t>.</w:t>
      </w:r>
      <w:r w:rsidR="00461793">
        <w:rPr>
          <w:sz w:val="28"/>
          <w:szCs w:val="28"/>
        </w:rPr>
        <w:t>В</w:t>
      </w:r>
      <w:r w:rsidRPr="00260663">
        <w:rPr>
          <w:sz w:val="28"/>
          <w:szCs w:val="28"/>
        </w:rPr>
        <w:t xml:space="preserve">. </w:t>
      </w:r>
      <w:proofErr w:type="spellStart"/>
      <w:r w:rsidR="00461793">
        <w:rPr>
          <w:sz w:val="28"/>
          <w:szCs w:val="28"/>
        </w:rPr>
        <w:t>Смекалина</w:t>
      </w:r>
      <w:proofErr w:type="spellEnd"/>
      <w:r w:rsidRPr="00260663">
        <w:rPr>
          <w:sz w:val="28"/>
          <w:szCs w:val="28"/>
        </w:rPr>
        <w:t xml:space="preserve">. </w:t>
      </w:r>
    </w:p>
    <w:p w:rsidR="001E6B9F" w:rsidRDefault="001E6B9F" w:rsidP="005A0CE8">
      <w:pPr>
        <w:jc w:val="both"/>
        <w:rPr>
          <w:sz w:val="28"/>
          <w:szCs w:val="28"/>
        </w:rPr>
      </w:pPr>
    </w:p>
    <w:p w:rsidR="001E6B9F" w:rsidRDefault="001E6B9F" w:rsidP="001E6B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Мособкома профсоюз</w:t>
      </w:r>
      <w:r w:rsidR="005A0CE8">
        <w:rPr>
          <w:sz w:val="28"/>
          <w:szCs w:val="28"/>
        </w:rPr>
        <w:t xml:space="preserve">а </w:t>
      </w:r>
      <w:r w:rsidR="005A0CE8" w:rsidRPr="009643BC">
        <w:rPr>
          <w:noProof/>
        </w:rPr>
        <w:drawing>
          <wp:inline distT="0" distB="0" distL="0" distR="0">
            <wp:extent cx="1280160" cy="548640"/>
            <wp:effectExtent l="0" t="0" r="0" b="381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z w:val="28"/>
          <w:szCs w:val="28"/>
        </w:rPr>
        <w:t>Л.Н. Емельяненко</w:t>
      </w:r>
      <w:r w:rsidR="005A0CE8">
        <w:rPr>
          <w:sz w:val="28"/>
          <w:szCs w:val="28"/>
        </w:rPr>
        <w:t xml:space="preserve"> </w:t>
      </w:r>
      <w:bookmarkStart w:id="0" w:name="_GoBack"/>
      <w:bookmarkEnd w:id="0"/>
    </w:p>
    <w:p w:rsidR="00822345" w:rsidRDefault="00822345"/>
    <w:sectPr w:rsidR="0082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F"/>
    <w:rsid w:val="001E6B9F"/>
    <w:rsid w:val="002A50B3"/>
    <w:rsid w:val="003F1338"/>
    <w:rsid w:val="00461793"/>
    <w:rsid w:val="005A0CE8"/>
    <w:rsid w:val="006D4047"/>
    <w:rsid w:val="008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DA07F"/>
  <w15:docId w15:val="{8E8F6B2F-20FC-42A1-942F-041262C3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6B9F"/>
    <w:rPr>
      <w:sz w:val="24"/>
    </w:rPr>
  </w:style>
  <w:style w:type="character" w:customStyle="1" w:styleId="a4">
    <w:name w:val="Основной текст Знак"/>
    <w:basedOn w:val="a0"/>
    <w:link w:val="a3"/>
    <w:rsid w:val="001E6B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2018-03-01T14:44:00Z</dcterms:created>
  <dcterms:modified xsi:type="dcterms:W3CDTF">2018-03-01T14:44:00Z</dcterms:modified>
</cp:coreProperties>
</file>