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90" w:rsidRDefault="00826D90" w:rsidP="00DA42AA">
      <w:pPr>
        <w:widowControl w:val="0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6D90" w:rsidRDefault="00826D90" w:rsidP="00DA42AA">
      <w:pPr>
        <w:widowControl w:val="0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DA42A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УТВЕРЖДЕНО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Постановлением </w:t>
      </w:r>
      <w:r w:rsidRPr="00DA42AA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Пленума Мособкома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профсоюза работников АТ и ДХ  от </w:t>
      </w:r>
      <w:r w:rsidR="00613672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E27FFB">
        <w:rPr>
          <w:rFonts w:ascii="Times New Roman" w:eastAsia="Times New Roman" w:hAnsi="Times New Roman" w:cs="Times New Roman"/>
          <w:sz w:val="25"/>
          <w:szCs w:val="25"/>
          <w:lang w:eastAsia="ru-RU"/>
        </w:rPr>
        <w:t>29</w:t>
      </w:r>
      <w:r w:rsidR="00613672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E27F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ноября</w:t>
      </w:r>
      <w:r w:rsidR="006136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27FFB">
        <w:rPr>
          <w:rFonts w:ascii="Times New Roman" w:eastAsia="Times New Roman" w:hAnsi="Times New Roman" w:cs="Times New Roman"/>
          <w:sz w:val="25"/>
          <w:szCs w:val="25"/>
          <w:lang w:eastAsia="ru-RU"/>
        </w:rPr>
        <w:t>2017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91C82" w:rsidRDefault="00991C82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91C82" w:rsidRDefault="00991C82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ПОЛОЖЕНИЕ</w:t>
      </w: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порядке уплаты, распределения, учета и контрол</w:t>
      </w:r>
      <w:r w:rsidR="001D4D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</w:t>
      </w: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поступлени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</w:t>
      </w: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ежемесячных членских профсоюзных взносов в Общественной организации  «Проф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ессиональный </w:t>
      </w: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союз работников автомобильного транспорта и дорожного хозяйства Московской области»</w:t>
      </w: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91C82" w:rsidRPr="00DA42AA" w:rsidRDefault="00991C82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547513" w:rsidRDefault="00DA42AA" w:rsidP="00547513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4751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Общие положения</w:t>
      </w:r>
    </w:p>
    <w:p w:rsidR="00547513" w:rsidRPr="00547513" w:rsidRDefault="00547513" w:rsidP="00547513">
      <w:pPr>
        <w:pStyle w:val="a3"/>
        <w:widowControl w:val="0"/>
        <w:spacing w:after="0" w:line="240" w:lineRule="auto"/>
        <w:ind w:left="66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1.1. </w:t>
      </w:r>
      <w:r w:rsidR="001D4DD5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оложение разработано в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целях усиления </w:t>
      </w:r>
      <w:proofErr w:type="gramStart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контроля за</w:t>
      </w:r>
      <w:proofErr w:type="gramEnd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полнотой сбора и своевременностью поступления членских профсоюзных взносов в доходы профсоюзного бюджета всех уровней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законодательством Российской Федерации,</w:t>
      </w:r>
      <w:r w:rsidR="001D4D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Уставом Профсоюза и решениями 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омитета Профсоюза.</w:t>
      </w: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1.2. Имущество, в том числе финансовые средства Профсоюза, являются единой и неделимой собственностью Профсоюза.</w:t>
      </w: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1.3. Члены Профсоюза не сохраняют прав на имущество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находящееся в собственности Профсоюза, в том числе на членские профсоюзные взносы.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Положение обязательно к применению всеми членскими организациями, входящими в состав Общественной организации «Проф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ессиональный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союз работников автомобильного транспорта и дорожного хозяйства Московской области».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 Размеры членских профсоюзных взносов</w:t>
      </w: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456DD9" w:rsidRPr="0085776D" w:rsidRDefault="006A62D2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2.1. </w:t>
      </w:r>
      <w:r w:rsidR="0085776D" w:rsidRP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Размер ежемесячных членских профсоюзных взносов, уплачиваемых членами Профсоюза, определяется Уставом Профсоюза (ст. 35 п. 35.1.) и утверждается Конференцией Профсоюза</w:t>
      </w:r>
      <w:r w:rsidRP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Минимальные размеры ежемесячных членских взносов устан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авливаются в следующих размерах:</w:t>
      </w:r>
    </w:p>
    <w:p w:rsidR="00DD7C9F" w:rsidRPr="00DD7C9F" w:rsidRDefault="00DD7C9F" w:rsidP="00DD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</w:t>
      </w:r>
      <w:r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аботающие члены Профсоюза уплачивают ежемесячные членские профсоюзные взносы в размере не менее 1% </w:t>
      </w:r>
      <w:r w:rsidR="00991C82">
        <w:rPr>
          <w:rFonts w:ascii="Times New Roman" w:eastAsia="Times New Roman" w:hAnsi="Times New Roman" w:cs="Times New Roman"/>
          <w:sz w:val="25"/>
          <w:szCs w:val="25"/>
          <w:lang w:eastAsia="ru-RU"/>
        </w:rPr>
        <w:t>от начисленной заработной платы;</w:t>
      </w:r>
    </w:p>
    <w:p w:rsidR="00DD7C9F" w:rsidRPr="00DD7C9F" w:rsidRDefault="00DD7C9F" w:rsidP="00DD7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н</w:t>
      </w:r>
      <w:r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еработающие члены Профсоюза (неработающие пенсионеры; женщины, временно прекратившие работу в связи с воспитанием детей; учащиеся и другие лица, сохраняющие членство в </w:t>
      </w:r>
      <w:r w:rsidR="00EB1FF5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рофсоюзе) – 0,1% от законодательно установленной минимальной заработной платы.</w:t>
      </w:r>
    </w:p>
    <w:p w:rsidR="00DD7C9F" w:rsidRPr="00DD7C9F" w:rsidRDefault="006A62D2" w:rsidP="006A62D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DD7C9F"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Первичные профсоюзные организации могут устанавливать больший размер членских профсоюзных взносов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DD7C9F"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либо своим решением могут освободить неработающих членов (неработающие пенсионеры; женщины, временно прекратившие работу в связи с воспитанием детей; учащиеся и другие лица, сохраняющие членство в </w:t>
      </w:r>
      <w:r w:rsidR="00EB1FF5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DD7C9F"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рофсоюзе) от уплаты профсоюзных взносов. Сумма взноса</w:t>
      </w:r>
      <w:r w:rsidR="00991C8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DD7C9F"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уплаченная членом П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сверх установленного размера</w:t>
      </w:r>
      <w:r w:rsidR="00991C8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DD7C9F" w:rsidRP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остается в распоряжении первичных профсоюзных организаций.</w:t>
      </w:r>
    </w:p>
    <w:p w:rsidR="00DD7C9F" w:rsidRPr="00DA42AA" w:rsidRDefault="00DD7C9F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3. Порядок оп</w:t>
      </w:r>
      <w:r w:rsidR="008577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ределения месячного заработка, </w:t>
      </w: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виды заработной платы, премий</w:t>
      </w:r>
      <w:r w:rsidR="0085776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,</w:t>
      </w: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 других вознаграждений, с которых уплачиваются членские профсоюзные взносы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3.1. Для расчета месячного заработка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рофсоюза учитываются все предусмотренные системой оплаты труда виды выплат, применяемые в соответствующей организации независимо от источников этих выплат.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3.2. При определении месячного заработка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для уплаты членского взноса учитываются: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заработная плата, начисленная работникам по тарифным ставкам (должностным окладам) за отработанное время;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заработная плата, начисленная за выполненную работу работникам по сдельным расценкам, в процентах от выручки от реализации продукции (выполнения работ, оказания услуг), в долях от прибыли;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разница в должностных окладах работников, перешедших на нижеоплачиваемую работу (должность) с сохранением размера должностного оклада по предыдущему месту работы (должности);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разница в окладах при временном заместительстве;</w:t>
      </w:r>
    </w:p>
    <w:p w:rsidR="00DA42AA" w:rsidRPr="00DA42AA" w:rsidRDefault="001D4DD5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DA42AA"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доплаты и надбавки к тарифным ставкам (должностным окладам) за профессиональное мастерство, классность, квалификационный разряд, выслугу лет (стаж работы), совмещение профессий (должностей), расширение зон обслуживания, увеличени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DA42AA"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объема выполняемых работ, многосменный режим работы, исполнение обязанностей временно отсутствующего работника без освобождения от своей основной работы, руководство бригадой;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премии и вознаграждения (включая премии в </w:t>
      </w:r>
      <w:proofErr w:type="spellStart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неденежной</w:t>
      </w:r>
      <w:proofErr w:type="spellEnd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форме), имеющие систематический характер, независимо от источников их выплаты;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труда рабочих, руководителей, специалистов организаций, привлекаемых для подготовки, переподготовки и повышения квалификации работников;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надбавки к заработной плате, начисленные работникам в связи с подвижным (разъездным) характером работы;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работникам дней отдыха (отгулов), предоставленных в связи с работой за пределами нормальной продолжительности рабочего времени при вахтовом методе организации работ, и в других случаях</w:t>
      </w:r>
      <w:r w:rsidR="00991C8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соответствии с законодательством Российской Федерации;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суммы индексации (компенсации) заработной платы в связи с ростом потребительских цен на товары и услуги;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денежная компенсация за нарушение установленных сроков выплаты заработной платы;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труда лиц, работающих в организации в порядке внутреннего совместительства;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ежегодных основных и дополнительных отпусков, предусмотренных законодательством Российской Федерации;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дополнительных отпусков, предоставленных работникам в соответствии с коллективными договорами, соглашениями, трудовыми договорами;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учебных отпусков, предоставленных работникам, обучающимся в образовательных учреждениях;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(кроме стипендии) на период обучения работников, направленных на профессиональную подготовку, переподготовку, повышение квалификации или обучение вторым профессиям с отрывом от работы;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оплата работникам за время медицинского обследования, дней сдачи крови и ее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компонентов и предоставленных в связи с этим дней отдыха;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времени простоя по вине работодателя, оплата времени простоя по причинам, не зависящим от работодателя и работника;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за время приостановки работы из-за нарушения норм охраны труда не по вине работника;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времени вынужденного прогула;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оплата дней невыхода на работу по болезни за счет средств организации, не оформленных листками временной нетрудоспособности;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доплаты до среднего заработка, начисленные сверх сумм пособий по временной нетрудоспособности;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единовременные премии и вознаграждения независимо от источников их выплаты;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единовременное вознаграждение за выслугу лет;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вознаграждение по итогам работы за год;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денежная компенсация за неиспользованный отпуск, за исключением компенсации за неиспользованный отпуск при увольнении;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другие предусмотренные системой оплаты труда выплаты.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3.3. При определении заработка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для уплаты членского профсоюзного взноса не учитываются: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пенсии, государственные пособия, а также иные выплаты и компенсации, выплачиваемые в соответствии с действующим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суммы, выплачиваемые в виде материальной помощи;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призы и премии за участие в конкурсах и спортивных соревнованиях;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премии, выплачиваемые профсоюзному активу;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выплаты, выдаваемые в виде памятных подарков;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- суммы, выплачиваемые в виде гонораров за изобретения и рационализаторские предложения.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4. Порядок уплаты и учета членских профсоюзных взносов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4.1. Уплата членских взносов, исчисленных с заработка по основному месту работы,  производится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, как правило,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безналичным путем бухгалтери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ей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предприятия (организации), 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либо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наличными средствами в кассу первичной, 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объединённой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профсоюзной организации или 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 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Если профсоюзная организация не является юридическом лицом и не имеет банковского счета, указанные денежные средства в полном объёме перечисляются непосредственно на банковские счета 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Профсоюза,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(объединенной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проф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союзной </w:t>
      </w:r>
      <w:r w:rsidR="0049051B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организации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4.2. Безналичная уплата ежемесячных членских профсоюзных взносов производится на основании письменного заявления работника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являющегося членом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="00D11C5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имя руководителя предприятия.</w:t>
      </w:r>
    </w:p>
    <w:p w:rsidR="005578FB" w:rsidRPr="00DA42AA" w:rsidRDefault="00DA42AA" w:rsidP="005578FB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4.3. </w:t>
      </w:r>
      <w:proofErr w:type="gramStart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Наличными деньгами по ведомости, приходному кассовому ордеру в кассу первичной, 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объединённой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профсоюзной организации или 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месту учета вносят ежемесячные членские профсоюзные взносы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члены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фсоюза: неработающие пенсионеры,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>женщины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, временно прекратившие работу в связи с воспитанием детей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учащиеся и   другие </w:t>
      </w:r>
      <w:r w:rsidR="00D11C5F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лица,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сохраняющие членство в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DD7C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рофсоюзе, а также в случаях предусмотренных действующим законодательством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(за работу по совместительству, гражданско-правовым договорам и т.д</w:t>
      </w:r>
      <w:proofErr w:type="gramEnd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.).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78FB" w:rsidRPr="001D4D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Указанные средства вносятся на расчетный </w:t>
      </w:r>
      <w:r w:rsidR="005578FB" w:rsidRPr="001D4DD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счет первичной профсоюзной организации – юридического лица. При отсутствии в первичной профсоюзной организации статуса юридического лица члены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5578FB" w:rsidRPr="001D4DD5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уплачивают членские профсоюзные взносы по ведомости в профком.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4.4. Подтверждением ежемесячной уплаты членских профсоюзных взносов является: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- расчетно-платежная ведомость на заработную плату, лицевой счет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>, расчетный листок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="0085776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безналичном порядке уплаты взносов;</w:t>
      </w:r>
    </w:p>
    <w:p w:rsid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ведомость уплаты членских профсоюзных взносов, приходный кассовый ордер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внесении их на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личными деньгами;</w:t>
      </w:r>
    </w:p>
    <w:p w:rsidR="005578FB" w:rsidRPr="00DA42AA" w:rsidRDefault="005578FB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- выписка из банка о поступлении денежных средств от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рофсоюза.</w:t>
      </w:r>
    </w:p>
    <w:p w:rsidR="00A15E52" w:rsidRPr="00A15E52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01620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4.5. Отметка об уплате членских взносов производится в профсоюзном билете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карточке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снятии его  с учета. Эта запись удостоверяется председателем первичной профсоюзной организации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и заверяется печатью организации (штампом установленного образца). В случае</w:t>
      </w:r>
      <w:proofErr w:type="gramStart"/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proofErr w:type="gramEnd"/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если первичная проф</w:t>
      </w:r>
      <w:r w:rsidR="006A62D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союзная 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организация не является юридическим лицом, запись удостоверяется только председателем первичной профсоюзной организации.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4.6. Профсоюзные комитеты в обязательном порядке знакомят с настоящим Положением </w:t>
      </w:r>
      <w:proofErr w:type="gramStart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работников бухгалтерских служб организаций, осуществляющих безналичные расчеты по членским профсоюзным взносам и обеспечивают</w:t>
      </w:r>
      <w:proofErr w:type="gramEnd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их нормативными документами в случае их изменения.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5. Перечисление и распределение членских профсоюзных взносов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9051B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5.1. Работодатель, осуществляющий удержание членских профсоюзных взносов безналичным порядком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личного заявления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рофсоюза, в соответствии с Трудовым кодексом РФ обеспечивает</w:t>
      </w:r>
      <w:r w:rsidR="005578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их правильное исчисление и своевременное перечисление на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счета профсоюзных </w:t>
      </w:r>
      <w:r w:rsidR="00E01620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организаций в порядке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01620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</w:t>
      </w:r>
      <w:r w:rsidR="00A15E52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тановлен</w:t>
      </w:r>
      <w:r w:rsidR="0049051B">
        <w:rPr>
          <w:rFonts w:ascii="Times New Roman" w:eastAsia="Times New Roman" w:hAnsi="Times New Roman" w:cs="Times New Roman"/>
          <w:sz w:val="25"/>
          <w:szCs w:val="25"/>
          <w:lang w:eastAsia="ru-RU"/>
        </w:rPr>
        <w:t>ном</w:t>
      </w:r>
      <w:r w:rsidR="00A15E52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настоящим Положением.</w:t>
      </w:r>
      <w:r w:rsidR="00E01620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Указанные денежные средства перечисляются раб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отодателем на банковские счета 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рофсоюза (профсоюзных организаций), открытые по решению постоянно действующих руководящих выборных коллегиальных органов </w:t>
      </w:r>
      <w:r w:rsidR="00EB1FF5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рофсоюза, обладающих правом юридического лица в соответствии с  Уставом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5.2. Работодатель, осуществляющий удержание членских профсоюзных взносов из заработной платы работников, перечисляет эти взносы  ежемесячно в срок, установленный для получения заработной платы за истекший месяц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(ст. 377 ТК РФ)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5.3. Членские профсоюзные взносы, полученные безналичным порядком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промежуточные периоды между установленными сроками выдачи заработной платы (увольнение или по другим причинам), перечисляются в срок, указанный в п. 5.2.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Работодатель не вправе задерживать перечисление указанных выше средств. При нарушении прав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исков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>ые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взыскании задолженности по перечислению членских профсоюзных взносов работников и процентов за пользование чужими денежными средствами соответствующего органа </w:t>
      </w:r>
      <w:r w:rsidR="00991C82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рассматриваются судом.</w:t>
      </w:r>
    </w:p>
    <w:p w:rsidR="00A15E52" w:rsidRPr="00A15E52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5.</w:t>
      </w:r>
      <w:r w:rsidR="00A15E52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. При осуществлении процедур банкротства суммы членских профсоюзных взносов из заработной платы работников должны перечисляться работодателем на счет профсоюзной организации в очередности, установленной для выплаты заработной платы. Мораторий на удовлетворение требований кредиторов по денежным обязательствам, предусмотренный статьями 94, 95 Федерального закона от 26.10.2002 N 127-ФЗ "О несостоятельности (банкротстве)", на данные суммы не распространяется.</w:t>
      </w:r>
      <w:r w:rsidR="001D337E"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35497C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5.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Доля членских профсоюзных взносов, направляемая на финансирование уставной деятельности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вышестоящих профсоюзных 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органов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соответствии с Уставом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рофсоюза определяется ежегодно решениями 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Комитета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рофсоюза. Сумма членских профсоюзных взносов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пропорционально установленным </w:t>
      </w:r>
      <w:r w:rsidR="00E0162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Комитетом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долям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единовременно перечисляется хозяйственной организацией, удерживающей членские профсоюзные взносы, на счета первичной</w:t>
      </w:r>
      <w:r w:rsidR="00991C8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вышестоящих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профсоюзн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организаци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й.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E01620" w:rsidRPr="00DA42AA" w:rsidRDefault="00E01620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вся сумма членских профсоюзных взносов перечисляется работодателем на счет первичной профсоюзной организации с последующим перечислением вышестоящим профсоюзным органам, то первичная профсоюзная организация в обязательном порядке</w:t>
      </w:r>
      <w:r w:rsidR="000041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перечисляет в полном объеме установленный Комитетом Профсоюза процент членских профсоюзных взносов в вышестоящие профсоюзные органы.</w:t>
      </w:r>
    </w:p>
    <w:p w:rsidR="00DA42AA" w:rsidRPr="00DA42AA" w:rsidRDefault="00DA42AA" w:rsidP="0035497C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Членские профсоюзные взносы первичных профсоюзных организаций, состоящих на централизованном финансовом обслуживании в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рофсоюзе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, (объединённой профорганизации), полностью перечисляются на её счет и расходуются на нужды</w:t>
      </w:r>
      <w:r w:rsidR="000041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первичной профсоюзной организации и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(объединённой профорганизации) в пропорциях, определённ</w:t>
      </w:r>
      <w:r w:rsidR="000041F7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41F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Комитетом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 (</w:t>
      </w:r>
      <w:r w:rsidR="0049051B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онференцией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договоров между</w:t>
      </w:r>
      <w:r w:rsidR="000041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рофсоюзом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(объединённой профорганизац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ией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) и 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ервичной профсоюзной организацией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, находящейся на централизованном финансовом обслуживании.</w:t>
      </w:r>
      <w:proofErr w:type="gramEnd"/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gramStart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Доля членских профсоюзных взносов, направляемая на формирование Фонда солидарности и социальной поддержки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определяется</w:t>
      </w:r>
      <w:proofErr w:type="gramEnd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решениями </w:t>
      </w:r>
      <w:r w:rsidR="000041F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Комитета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перечисляется на счёт 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5.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. Поступающие денежные средства расходуются профсоюзными организациями в соответствии с утвержденными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Собрании (Конференции)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сметами на финансовое обеспечение деятельности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профсоюзной организации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, предусмотренной Уставом</w:t>
      </w:r>
      <w:r w:rsidR="00991C8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6. </w:t>
      </w:r>
      <w:proofErr w:type="gramStart"/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Контроль за</w:t>
      </w:r>
      <w:proofErr w:type="gramEnd"/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полнотой и своевременностью перечисления</w:t>
      </w:r>
    </w:p>
    <w:p w:rsidR="00DA42AA" w:rsidRPr="00DA42AA" w:rsidRDefault="00DA42AA" w:rsidP="00DA42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членских профсоюзных взносов.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15E52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6.1.</w:t>
      </w:r>
      <w:r w:rsidR="00CF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Первичная профсоюзная организация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(Председатель)</w:t>
      </w:r>
      <w:r w:rsidR="00CF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осуществляет контроль полноты и своевременного перечисления профсоюзных взносов работодателем, выполня</w:t>
      </w:r>
      <w:r w:rsidR="0049051B">
        <w:rPr>
          <w:rFonts w:ascii="Times New Roman" w:eastAsia="Times New Roman" w:hAnsi="Times New Roman" w:cs="Times New Roman"/>
          <w:sz w:val="25"/>
          <w:szCs w:val="25"/>
          <w:lang w:eastAsia="ru-RU"/>
        </w:rPr>
        <w:t>ет</w:t>
      </w:r>
      <w:r w:rsidR="00CF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финансовые обязательства перед вышестоящими профсоюзными органами в соответствии с установленным порядком, сроками и размерами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>. Делает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своевременную отметку об уплате взносов в 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549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рофсоюзном билете - 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карточке каждого члена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еж</w:t>
      </w:r>
      <w:r w:rsidR="00F467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егодно информирует </w:t>
      </w:r>
      <w:r w:rsid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членов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рофсоюза на </w:t>
      </w:r>
      <w:r w:rsidR="00F4679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профсоюзно</w:t>
      </w:r>
      <w:r w:rsid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й </w:t>
      </w:r>
      <w:r w:rsidR="00A15E52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 w:rsid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>онференции (Собрании) о результатах проводимой работы.</w:t>
      </w:r>
      <w:r w:rsidR="00CF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6.2. </w:t>
      </w:r>
      <w:r w:rsidRP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Ревизионная комиссия</w:t>
      </w:r>
      <w:r w:rsidR="005D0317" w:rsidRP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(ревизор) </w:t>
      </w:r>
      <w:r w:rsidRP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профсоюзной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организации не реже одного раза в год проверяет полноту удержания членских профсоюзных взносов, своевременность их перечисления</w:t>
      </w:r>
      <w:r w:rsid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Правильность исчисления членских профсоюзных взносов проверяется по лицевым счетам работников, ведомостям начисления заработной платы и другим документам, по которым </w:t>
      </w:r>
      <w:r w:rsidR="00CF0588"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начисляется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заработная плата.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Правильность получения членских профсоюзных взносов, уплаченных наличными по ведомости,</w:t>
      </w:r>
      <w:r w:rsidR="00CF05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D33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расходному ордеру,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своевременность и полнота внесения денег в кассу</w:t>
      </w:r>
      <w:r w:rsidR="001D33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на расчетный счет профсоюзной организации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проверяется сплошным </w:t>
      </w:r>
      <w:r w:rsidR="001D337E">
        <w:rPr>
          <w:rFonts w:ascii="Times New Roman" w:eastAsia="Times New Roman" w:hAnsi="Times New Roman" w:cs="Times New Roman"/>
          <w:sz w:val="25"/>
          <w:szCs w:val="25"/>
          <w:lang w:eastAsia="ru-RU"/>
        </w:rPr>
        <w:t>методом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выявлении фактов неправильного исчисления членских профсоюзных взносов, несвоевременного и неполного перечисления их профсоюзным органам составляется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акт в установленном порядке, и принимаются меры к устранению выявленных нарушений. 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6.3. </w:t>
      </w:r>
      <w:proofErr w:type="gramStart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 за</w:t>
      </w:r>
      <w:proofErr w:type="gramEnd"/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правильностью получения членских профсоюзных взносов, своевременностью и полнотой их перечисления проф</w:t>
      </w:r>
      <w:r w:rsidR="004905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союзным 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органам осуществляют </w:t>
      </w:r>
      <w:r w:rsidRP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ревизионные комиссии</w:t>
      </w:r>
      <w:r w:rsidR="005D0317" w:rsidRP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(ревизор)</w:t>
      </w:r>
      <w:r w:rsidRPr="005F64C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вышестоящие организации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6.4. Профсоюзные органы, не перечисляющие членские профсоюзные взносы вышестоящим органам или осуществляющие их перечисление ниже утвержденных размеров в течение 3-х месяцев, заслушиваются на заседаниях вышестоящего органа.</w:t>
      </w:r>
    </w:p>
    <w:p w:rsidR="00DA42AA" w:rsidRPr="00DA42AA" w:rsidRDefault="00DA42AA" w:rsidP="00DA42AA">
      <w:pPr>
        <w:widowControl w:val="0"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6.5. Председатели профсоюзных органов несут персональную ответственность за полноту и своевременность перечисления членских взносов в соответствии с Уставом </w:t>
      </w:r>
      <w:r w:rsidR="00656171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DA42AA">
        <w:rPr>
          <w:rFonts w:ascii="Times New Roman" w:eastAsia="Times New Roman" w:hAnsi="Times New Roman" w:cs="Times New Roman"/>
          <w:sz w:val="25"/>
          <w:szCs w:val="25"/>
          <w:lang w:eastAsia="ru-RU"/>
        </w:rPr>
        <w:t>рофсоюза.</w:t>
      </w:r>
    </w:p>
    <w:p w:rsidR="00715B71" w:rsidRDefault="00715B71" w:rsidP="00DA42AA"/>
    <w:sectPr w:rsidR="0071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16C8B"/>
    <w:multiLevelType w:val="hybridMultilevel"/>
    <w:tmpl w:val="60E2497E"/>
    <w:lvl w:ilvl="0" w:tplc="62D87894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AA"/>
    <w:rsid w:val="000041F7"/>
    <w:rsid w:val="001D337E"/>
    <w:rsid w:val="001D4DD5"/>
    <w:rsid w:val="0035497C"/>
    <w:rsid w:val="00456DD9"/>
    <w:rsid w:val="0049051B"/>
    <w:rsid w:val="00547513"/>
    <w:rsid w:val="005578FB"/>
    <w:rsid w:val="00571F51"/>
    <w:rsid w:val="005D0317"/>
    <w:rsid w:val="005F64C0"/>
    <w:rsid w:val="00613672"/>
    <w:rsid w:val="00656171"/>
    <w:rsid w:val="006A62D2"/>
    <w:rsid w:val="00715B71"/>
    <w:rsid w:val="0076752D"/>
    <w:rsid w:val="00826D90"/>
    <w:rsid w:val="0085776D"/>
    <w:rsid w:val="00991C82"/>
    <w:rsid w:val="00A15E52"/>
    <w:rsid w:val="00A368D4"/>
    <w:rsid w:val="00CF0588"/>
    <w:rsid w:val="00D11C5F"/>
    <w:rsid w:val="00DA42AA"/>
    <w:rsid w:val="00DD7C9F"/>
    <w:rsid w:val="00E01620"/>
    <w:rsid w:val="00E27FFB"/>
    <w:rsid w:val="00EB1FF5"/>
    <w:rsid w:val="00F4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2017-11-03T11:54:00Z</dcterms:created>
  <dcterms:modified xsi:type="dcterms:W3CDTF">2019-02-18T09:15:00Z</dcterms:modified>
</cp:coreProperties>
</file>